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17AF9" w14:textId="26F1E528" w:rsidR="00B270CA" w:rsidRPr="00B270CA" w:rsidRDefault="00B270CA" w:rsidP="00B270CA">
      <w:pPr>
        <w:spacing w:before="280" w:after="120" w:line="240" w:lineRule="auto"/>
        <w:ind w:right="-612"/>
        <w:jc w:val="center"/>
        <w:outlineLvl w:val="2"/>
        <w:rPr>
          <w:rFonts w:ascii="Tahoma" w:eastAsia="Times New Roman" w:hAnsi="Tahoma" w:cs="Tahoma"/>
          <w:b/>
          <w:color w:val="FFFFFF"/>
          <w:sz w:val="36"/>
          <w:szCs w:val="20"/>
        </w:rPr>
      </w:pPr>
    </w:p>
    <w:p w14:paraId="3705F0CA" w14:textId="679E1FA1" w:rsidR="00B270CA" w:rsidRDefault="00B270CA" w:rsidP="001A1B96">
      <w:pPr>
        <w:ind w:right="-307"/>
        <w:jc w:val="center"/>
        <w:outlineLvl w:val="0"/>
        <w:rPr>
          <w:rFonts w:ascii="Arial Rounded MT Bold" w:eastAsia="Calibri" w:hAnsi="Arial Rounded MT Bold" w:cs="Tahoma"/>
          <w:b/>
          <w:color w:val="ED7811"/>
          <w:sz w:val="28"/>
          <w:szCs w:val="28"/>
        </w:rPr>
      </w:pPr>
      <w:r>
        <w:rPr>
          <w:rFonts w:ascii="Arial Rounded MT Bold" w:eastAsia="Calibri" w:hAnsi="Arial Rounded MT Bold" w:cs="Tahoma"/>
          <w:b/>
          <w:color w:val="ED7811"/>
          <w:sz w:val="28"/>
          <w:szCs w:val="28"/>
        </w:rPr>
        <w:t>COMPLAINTS</w:t>
      </w:r>
      <w:r w:rsidRPr="00B270CA">
        <w:rPr>
          <w:rFonts w:ascii="Arial Rounded MT Bold" w:eastAsia="Calibri" w:hAnsi="Arial Rounded MT Bold" w:cs="Tahoma"/>
          <w:b/>
          <w:color w:val="ED7811"/>
          <w:sz w:val="28"/>
          <w:szCs w:val="28"/>
        </w:rPr>
        <w:t xml:space="preserve"> POLICY</w:t>
      </w:r>
    </w:p>
    <w:p w14:paraId="33FCEEF9" w14:textId="41B372F6" w:rsidR="00E33E67" w:rsidRDefault="00E33E67" w:rsidP="00E33E67">
      <w:pPr>
        <w:jc w:val="center"/>
        <w:rPr>
          <w:sz w:val="28"/>
          <w:szCs w:val="28"/>
        </w:rPr>
      </w:pPr>
      <w:r w:rsidRPr="00933403">
        <w:rPr>
          <w:sz w:val="28"/>
          <w:szCs w:val="28"/>
        </w:rPr>
        <w:t>Date of policy: 1 January 202</w:t>
      </w:r>
      <w:r w:rsidR="00E03F2C">
        <w:rPr>
          <w:sz w:val="28"/>
          <w:szCs w:val="28"/>
        </w:rPr>
        <w:t>5</w:t>
      </w:r>
    </w:p>
    <w:p w14:paraId="0968A099" w14:textId="77777777" w:rsidR="00E33E67" w:rsidRDefault="00E33E67" w:rsidP="00E33E67">
      <w:pPr>
        <w:jc w:val="center"/>
        <w:rPr>
          <w:sz w:val="28"/>
          <w:szCs w:val="28"/>
        </w:rPr>
      </w:pPr>
      <w:r>
        <w:rPr>
          <w:sz w:val="28"/>
          <w:szCs w:val="28"/>
        </w:rPr>
        <w:t xml:space="preserve">Policy Reviewed by: Faith Ashby </w:t>
      </w:r>
    </w:p>
    <w:p w14:paraId="0DE5D4C4" w14:textId="77777777" w:rsidR="00E33E67" w:rsidRDefault="00E33E67" w:rsidP="00E33E67">
      <w:pPr>
        <w:jc w:val="center"/>
        <w:rPr>
          <w:sz w:val="28"/>
          <w:szCs w:val="28"/>
        </w:rPr>
      </w:pPr>
    </w:p>
    <w:p w14:paraId="45202C1C" w14:textId="77777777" w:rsidR="00E33E67" w:rsidRDefault="00E33E67" w:rsidP="00E33E67">
      <w:pPr>
        <w:jc w:val="center"/>
        <w:rPr>
          <w:sz w:val="28"/>
          <w:szCs w:val="28"/>
        </w:rPr>
      </w:pPr>
    </w:p>
    <w:p w14:paraId="7E48FDE4" w14:textId="77777777" w:rsidR="00E33E67" w:rsidRPr="00933403" w:rsidRDefault="00E33E67" w:rsidP="00E33E67">
      <w:pPr>
        <w:jc w:val="center"/>
        <w:rPr>
          <w:sz w:val="28"/>
          <w:szCs w:val="28"/>
        </w:rPr>
      </w:pPr>
    </w:p>
    <w:p w14:paraId="51411E38" w14:textId="77777777" w:rsidR="00E33E67" w:rsidRPr="00933403" w:rsidRDefault="00E33E67" w:rsidP="00E33E67">
      <w:pPr>
        <w:jc w:val="center"/>
        <w:rPr>
          <w:sz w:val="28"/>
          <w:szCs w:val="28"/>
        </w:rPr>
      </w:pPr>
      <w:r w:rsidRPr="00933403">
        <w:rPr>
          <w:sz w:val="28"/>
          <w:szCs w:val="28"/>
        </w:rPr>
        <w:t>This policy will be reviewed every 12 months (as a minimum).</w:t>
      </w:r>
    </w:p>
    <w:p w14:paraId="4A313710" w14:textId="7C2BE21F" w:rsidR="00E33E67" w:rsidRPr="00933403" w:rsidRDefault="00E33E67" w:rsidP="00E33E67">
      <w:pPr>
        <w:jc w:val="center"/>
        <w:rPr>
          <w:sz w:val="28"/>
          <w:szCs w:val="28"/>
        </w:rPr>
      </w:pPr>
      <w:r w:rsidRPr="00933403">
        <w:rPr>
          <w:sz w:val="28"/>
          <w:szCs w:val="28"/>
        </w:rPr>
        <w:t>Review Date: 1 January 202</w:t>
      </w:r>
      <w:r w:rsidR="00E03F2C">
        <w:rPr>
          <w:sz w:val="28"/>
          <w:szCs w:val="28"/>
        </w:rPr>
        <w:t>6</w:t>
      </w:r>
    </w:p>
    <w:p w14:paraId="3BE548F5" w14:textId="77777777" w:rsidR="001A1B96" w:rsidRPr="00B270CA" w:rsidRDefault="001A1B96" w:rsidP="001A1B96">
      <w:pPr>
        <w:ind w:right="-307"/>
        <w:jc w:val="center"/>
        <w:outlineLvl w:val="0"/>
        <w:rPr>
          <w:rFonts w:ascii="Arial Rounded MT Bold" w:eastAsia="Calibri" w:hAnsi="Arial Rounded MT Bold" w:cs="Tahoma"/>
          <w:b/>
          <w:color w:val="ED7811"/>
          <w:sz w:val="28"/>
          <w:szCs w:val="28"/>
        </w:rPr>
      </w:pPr>
    </w:p>
    <w:p w14:paraId="0434C7B5" w14:textId="77777777" w:rsidR="00E516D0" w:rsidRPr="00E516D0" w:rsidRDefault="00E516D0" w:rsidP="00E516D0">
      <w:pPr>
        <w:jc w:val="both"/>
        <w:rPr>
          <w:rFonts w:ascii="Tahoma" w:eastAsia="Calibri" w:hAnsi="Tahoma" w:cs="Tahoma"/>
          <w:b/>
          <w:bCs/>
          <w:color w:val="002060"/>
          <w:sz w:val="20"/>
        </w:rPr>
      </w:pPr>
      <w:bookmarkStart w:id="0" w:name="_Hlk43453929"/>
    </w:p>
    <w:p w14:paraId="49BD6D21" w14:textId="016E6C13" w:rsidR="00AA08D1" w:rsidRPr="00B86A7D" w:rsidRDefault="00AA08D1" w:rsidP="00B86A7D">
      <w:pPr>
        <w:pStyle w:val="ListParagraph"/>
        <w:numPr>
          <w:ilvl w:val="0"/>
          <w:numId w:val="7"/>
        </w:numPr>
        <w:jc w:val="both"/>
        <w:rPr>
          <w:rFonts w:ascii="Tahoma" w:eastAsia="Calibri" w:hAnsi="Tahoma" w:cs="Tahoma"/>
          <w:b/>
          <w:bCs/>
          <w:color w:val="002060"/>
          <w:sz w:val="20"/>
        </w:rPr>
      </w:pPr>
      <w:r w:rsidRPr="00B86A7D">
        <w:rPr>
          <w:rFonts w:ascii="Tahoma" w:eastAsia="Calibri" w:hAnsi="Tahoma" w:cs="Tahoma"/>
          <w:b/>
          <w:bCs/>
          <w:color w:val="002060"/>
          <w:sz w:val="20"/>
        </w:rPr>
        <w:t>Introduction</w:t>
      </w:r>
    </w:p>
    <w:bookmarkEnd w:id="0"/>
    <w:p w14:paraId="48F5B2F0" w14:textId="0305D113" w:rsidR="00F31183" w:rsidRDefault="00D448CC" w:rsidP="00AA08D1">
      <w:pPr>
        <w:jc w:val="both"/>
        <w:rPr>
          <w:rFonts w:ascii="Tahoma" w:eastAsia="Calibri" w:hAnsi="Tahoma" w:cs="Tahoma"/>
          <w:sz w:val="20"/>
        </w:rPr>
      </w:pPr>
      <w:r>
        <w:rPr>
          <w:rFonts w:ascii="Tahoma" w:eastAsia="Calibri" w:hAnsi="Tahoma" w:cs="Tahoma"/>
          <w:sz w:val="20"/>
        </w:rPr>
        <w:t>Heart Teaching LTD</w:t>
      </w:r>
      <w:r w:rsidR="00AA08D1" w:rsidRPr="00AA08D1">
        <w:rPr>
          <w:rFonts w:ascii="Tahoma" w:eastAsia="Calibri" w:hAnsi="Tahoma" w:cs="Tahoma"/>
          <w:sz w:val="20"/>
        </w:rPr>
        <w:t xml:space="preserve"> follow strict standards </w:t>
      </w:r>
      <w:proofErr w:type="gramStart"/>
      <w:r w:rsidR="00AA08D1" w:rsidRPr="00AA08D1">
        <w:rPr>
          <w:rFonts w:ascii="Tahoma" w:eastAsia="Calibri" w:hAnsi="Tahoma" w:cs="Tahoma"/>
          <w:sz w:val="20"/>
        </w:rPr>
        <w:t>in order to</w:t>
      </w:r>
      <w:proofErr w:type="gramEnd"/>
      <w:r w:rsidR="00AA08D1" w:rsidRPr="00AA08D1">
        <w:rPr>
          <w:rFonts w:ascii="Tahoma" w:eastAsia="Calibri" w:hAnsi="Tahoma" w:cs="Tahoma"/>
          <w:sz w:val="20"/>
        </w:rPr>
        <w:t xml:space="preserve"> ensure that all candidates that we supply to our clients are of the highest professional and personal calibre. We take seriously any concerns raised regarding our staff and our candidates</w:t>
      </w:r>
      <w:r w:rsidR="00F31183">
        <w:rPr>
          <w:rFonts w:ascii="Tahoma" w:eastAsia="Calibri" w:hAnsi="Tahoma" w:cs="Tahoma"/>
          <w:sz w:val="20"/>
        </w:rPr>
        <w:t xml:space="preserve"> (and the organisations that we place candidates in)</w:t>
      </w:r>
      <w:r w:rsidR="00AA08D1" w:rsidRPr="00AA08D1">
        <w:rPr>
          <w:rFonts w:ascii="Tahoma" w:eastAsia="Calibri" w:hAnsi="Tahoma" w:cs="Tahoma"/>
          <w:sz w:val="20"/>
        </w:rPr>
        <w:t xml:space="preserve">. </w:t>
      </w:r>
    </w:p>
    <w:p w14:paraId="3DC679DC" w14:textId="585FA22A" w:rsidR="00F31183" w:rsidRPr="00AA08D1" w:rsidRDefault="00AA08D1" w:rsidP="00AA08D1">
      <w:pPr>
        <w:jc w:val="both"/>
        <w:rPr>
          <w:rFonts w:ascii="Tahoma" w:eastAsia="Calibri" w:hAnsi="Tahoma" w:cs="Tahoma"/>
          <w:sz w:val="20"/>
        </w:rPr>
      </w:pPr>
      <w:r w:rsidRPr="00AA08D1">
        <w:rPr>
          <w:rFonts w:ascii="Tahoma" w:eastAsia="Calibri" w:hAnsi="Tahoma" w:cs="Tahoma"/>
          <w:sz w:val="20"/>
        </w:rPr>
        <w:t xml:space="preserve">This policy gives </w:t>
      </w:r>
      <w:r w:rsidRPr="00D448CC">
        <w:rPr>
          <w:rFonts w:ascii="Tahoma" w:eastAsia="Calibri" w:hAnsi="Tahoma" w:cs="Tahoma"/>
          <w:sz w:val="20"/>
        </w:rPr>
        <w:t xml:space="preserve">details of what action we will take when concerns are raised with us and should be raised alongside our </w:t>
      </w:r>
      <w:r w:rsidR="00D448CC" w:rsidRPr="00D448CC">
        <w:rPr>
          <w:rFonts w:ascii="Tahoma" w:eastAsia="Calibri" w:hAnsi="Tahoma" w:cs="Tahoma"/>
          <w:sz w:val="20"/>
        </w:rPr>
        <w:t>Code of Conduct</w:t>
      </w:r>
      <w:r w:rsidR="00F93220" w:rsidRPr="00D448CC">
        <w:rPr>
          <w:rFonts w:ascii="Tahoma" w:eastAsia="Calibri" w:hAnsi="Tahoma" w:cs="Tahoma"/>
          <w:sz w:val="20"/>
        </w:rPr>
        <w:t>,</w:t>
      </w:r>
      <w:r w:rsidR="00D448CC" w:rsidRPr="00D448CC">
        <w:rPr>
          <w:rFonts w:ascii="Tahoma" w:eastAsia="Calibri" w:hAnsi="Tahoma" w:cs="Tahoma"/>
          <w:sz w:val="20"/>
        </w:rPr>
        <w:t xml:space="preserve"> </w:t>
      </w:r>
      <w:r w:rsidRPr="00D448CC">
        <w:rPr>
          <w:rFonts w:ascii="Tahoma" w:eastAsia="Calibri" w:hAnsi="Tahoma" w:cs="Tahoma"/>
          <w:sz w:val="20"/>
        </w:rPr>
        <w:t xml:space="preserve">Safeguarding Children Policy, Allegations </w:t>
      </w:r>
      <w:r w:rsidR="00A607C4" w:rsidRPr="00D448CC">
        <w:rPr>
          <w:rFonts w:ascii="Tahoma" w:eastAsia="Calibri" w:hAnsi="Tahoma" w:cs="Tahoma"/>
          <w:sz w:val="20"/>
        </w:rPr>
        <w:t>P</w:t>
      </w:r>
      <w:r w:rsidRPr="00D448CC">
        <w:rPr>
          <w:rFonts w:ascii="Tahoma" w:eastAsia="Calibri" w:hAnsi="Tahoma" w:cs="Tahoma"/>
          <w:sz w:val="20"/>
        </w:rPr>
        <w:t xml:space="preserve">olicy and Safer Recruitment </w:t>
      </w:r>
      <w:r w:rsidR="00A607C4" w:rsidRPr="00D448CC">
        <w:rPr>
          <w:rFonts w:ascii="Tahoma" w:eastAsia="Calibri" w:hAnsi="Tahoma" w:cs="Tahoma"/>
          <w:sz w:val="20"/>
        </w:rPr>
        <w:t>P</w:t>
      </w:r>
      <w:r w:rsidRPr="00D448CC">
        <w:rPr>
          <w:rFonts w:ascii="Tahoma" w:eastAsia="Calibri" w:hAnsi="Tahoma" w:cs="Tahoma"/>
          <w:sz w:val="20"/>
        </w:rPr>
        <w:t>olicy.</w:t>
      </w:r>
      <w:r w:rsidR="00F31183">
        <w:rPr>
          <w:rFonts w:ascii="Tahoma" w:eastAsia="Calibri" w:hAnsi="Tahoma" w:cs="Tahoma"/>
          <w:sz w:val="20"/>
        </w:rPr>
        <w:t xml:space="preserve"> </w:t>
      </w:r>
    </w:p>
    <w:p w14:paraId="047CB580" w14:textId="77777777" w:rsidR="00943287" w:rsidRDefault="00943287" w:rsidP="00943287">
      <w:pPr>
        <w:jc w:val="both"/>
        <w:rPr>
          <w:rFonts w:ascii="Tahoma" w:eastAsia="Calibri" w:hAnsi="Tahoma" w:cs="Tahoma"/>
          <w:b/>
          <w:bCs/>
          <w:sz w:val="20"/>
        </w:rPr>
      </w:pPr>
    </w:p>
    <w:p w14:paraId="13B36BB0" w14:textId="3D934DCA" w:rsidR="00943287" w:rsidRPr="00B86A7D" w:rsidRDefault="00943287" w:rsidP="00B86A7D">
      <w:pPr>
        <w:pStyle w:val="ListParagraph"/>
        <w:numPr>
          <w:ilvl w:val="0"/>
          <w:numId w:val="7"/>
        </w:numPr>
        <w:jc w:val="both"/>
        <w:rPr>
          <w:rFonts w:ascii="Tahoma" w:eastAsia="Calibri" w:hAnsi="Tahoma" w:cs="Tahoma"/>
          <w:b/>
          <w:bCs/>
          <w:color w:val="002060"/>
          <w:sz w:val="20"/>
        </w:rPr>
      </w:pPr>
      <w:r w:rsidRPr="00B86A7D">
        <w:rPr>
          <w:rFonts w:ascii="Tahoma" w:eastAsia="Calibri" w:hAnsi="Tahoma" w:cs="Tahoma"/>
          <w:b/>
          <w:bCs/>
          <w:color w:val="002060"/>
          <w:sz w:val="20"/>
        </w:rPr>
        <w:t>Scope of the policy</w:t>
      </w:r>
    </w:p>
    <w:p w14:paraId="6537025F" w14:textId="536B88F8" w:rsidR="00943287" w:rsidRPr="00943287" w:rsidRDefault="00943287" w:rsidP="00943287">
      <w:pPr>
        <w:jc w:val="both"/>
        <w:rPr>
          <w:rFonts w:ascii="Tahoma" w:eastAsia="Calibri" w:hAnsi="Tahoma" w:cs="Tahoma"/>
          <w:sz w:val="20"/>
        </w:rPr>
      </w:pPr>
      <w:r w:rsidRPr="00943287">
        <w:rPr>
          <w:rFonts w:ascii="Tahoma" w:eastAsia="Calibri" w:hAnsi="Tahoma" w:cs="Tahoma"/>
          <w:sz w:val="20"/>
        </w:rPr>
        <w:t xml:space="preserve">This policy applies to anyone employed by </w:t>
      </w:r>
      <w:r w:rsidR="00D448CC">
        <w:rPr>
          <w:rFonts w:ascii="Tahoma" w:eastAsia="Calibri" w:hAnsi="Tahoma" w:cs="Tahoma"/>
          <w:sz w:val="20"/>
        </w:rPr>
        <w:t>Heart Teaching LTD</w:t>
      </w:r>
      <w:r w:rsidRPr="00943287">
        <w:rPr>
          <w:rFonts w:ascii="Tahoma" w:eastAsia="Calibri" w:hAnsi="Tahoma" w:cs="Tahoma"/>
          <w:sz w:val="20"/>
        </w:rPr>
        <w:t xml:space="preserve"> including our </w:t>
      </w:r>
      <w:proofErr w:type="gramStart"/>
      <w:r w:rsidRPr="00943287">
        <w:rPr>
          <w:rFonts w:ascii="Tahoma" w:eastAsia="Calibri" w:hAnsi="Tahoma" w:cs="Tahoma"/>
          <w:sz w:val="20"/>
        </w:rPr>
        <w:t>Directors</w:t>
      </w:r>
      <w:proofErr w:type="gramEnd"/>
      <w:r w:rsidRPr="00943287">
        <w:rPr>
          <w:rFonts w:ascii="Tahoma" w:eastAsia="Calibri" w:hAnsi="Tahoma" w:cs="Tahoma"/>
          <w:sz w:val="20"/>
        </w:rPr>
        <w:t xml:space="preserve">, staff, and any work placement/volunteers or </w:t>
      </w:r>
      <w:r w:rsidR="00EE3CD9">
        <w:rPr>
          <w:rFonts w:ascii="Tahoma" w:eastAsia="Calibri" w:hAnsi="Tahoma" w:cs="Tahoma"/>
          <w:sz w:val="20"/>
        </w:rPr>
        <w:t xml:space="preserve">anyone </w:t>
      </w:r>
      <w:r w:rsidRPr="00943287">
        <w:rPr>
          <w:rFonts w:ascii="Tahoma" w:eastAsia="Calibri" w:hAnsi="Tahoma" w:cs="Tahoma"/>
          <w:sz w:val="20"/>
        </w:rPr>
        <w:t xml:space="preserve">registered with us as a candidate. </w:t>
      </w:r>
    </w:p>
    <w:p w14:paraId="0A62E2A3" w14:textId="4D3F279D" w:rsidR="00943287" w:rsidRPr="00943287" w:rsidRDefault="00943287" w:rsidP="00943287">
      <w:pPr>
        <w:jc w:val="both"/>
        <w:rPr>
          <w:rFonts w:ascii="Tahoma" w:eastAsia="Calibri" w:hAnsi="Tahoma" w:cs="Tahoma"/>
          <w:sz w:val="20"/>
        </w:rPr>
      </w:pPr>
      <w:r w:rsidRPr="00943287">
        <w:rPr>
          <w:rFonts w:ascii="Tahoma" w:eastAsia="Calibri" w:hAnsi="Tahoma" w:cs="Tahoma"/>
          <w:sz w:val="20"/>
        </w:rPr>
        <w:t>Any member of staff or candidate who wishes to raise a concern regarding their conditions at work (or similar) should do so through the Company Grievance procedures</w:t>
      </w:r>
      <w:r w:rsidR="00905B89">
        <w:rPr>
          <w:rFonts w:ascii="Tahoma" w:eastAsia="Calibri" w:hAnsi="Tahoma" w:cs="Tahoma"/>
          <w:sz w:val="20"/>
        </w:rPr>
        <w:t xml:space="preserve"> </w:t>
      </w:r>
      <w:proofErr w:type="gramStart"/>
      <w:r w:rsidR="00905B89">
        <w:rPr>
          <w:rFonts w:ascii="Tahoma" w:eastAsia="Calibri" w:hAnsi="Tahoma" w:cs="Tahoma"/>
          <w:sz w:val="20"/>
        </w:rPr>
        <w:t>and also</w:t>
      </w:r>
      <w:proofErr w:type="gramEnd"/>
      <w:r w:rsidR="00905B89">
        <w:rPr>
          <w:rFonts w:ascii="Tahoma" w:eastAsia="Calibri" w:hAnsi="Tahoma" w:cs="Tahoma"/>
          <w:sz w:val="20"/>
        </w:rPr>
        <w:t xml:space="preserve"> refer to the Whistleblowing </w:t>
      </w:r>
      <w:r w:rsidR="00C34BA9">
        <w:rPr>
          <w:rFonts w:ascii="Tahoma" w:eastAsia="Calibri" w:hAnsi="Tahoma" w:cs="Tahoma"/>
          <w:sz w:val="20"/>
        </w:rPr>
        <w:t>P</w:t>
      </w:r>
      <w:r w:rsidR="00905B89">
        <w:rPr>
          <w:rFonts w:ascii="Tahoma" w:eastAsia="Calibri" w:hAnsi="Tahoma" w:cs="Tahoma"/>
          <w:sz w:val="20"/>
        </w:rPr>
        <w:t>olicy</w:t>
      </w:r>
      <w:r w:rsidRPr="00943287">
        <w:rPr>
          <w:rFonts w:ascii="Tahoma" w:eastAsia="Calibri" w:hAnsi="Tahoma" w:cs="Tahoma"/>
          <w:sz w:val="20"/>
        </w:rPr>
        <w:t>.</w:t>
      </w:r>
    </w:p>
    <w:p w14:paraId="0E9D3ED1" w14:textId="3E078ECC" w:rsidR="00943287" w:rsidRDefault="00943287" w:rsidP="00943287">
      <w:pPr>
        <w:jc w:val="both"/>
        <w:rPr>
          <w:rFonts w:ascii="Tahoma" w:eastAsia="Calibri" w:hAnsi="Tahoma" w:cs="Tahoma"/>
          <w:sz w:val="20"/>
        </w:rPr>
      </w:pPr>
      <w:r w:rsidRPr="00943287">
        <w:rPr>
          <w:rFonts w:ascii="Tahoma" w:eastAsia="Calibri" w:hAnsi="Tahoma" w:cs="Tahoma"/>
          <w:sz w:val="20"/>
        </w:rPr>
        <w:t xml:space="preserve">Any organisation or service wishing to complain about our services, or the suitability/capacity of any candidate placed with them should do so under </w:t>
      </w:r>
      <w:r w:rsidR="00BA52B3">
        <w:rPr>
          <w:rFonts w:ascii="Tahoma" w:eastAsia="Calibri" w:hAnsi="Tahoma" w:cs="Tahoma"/>
          <w:sz w:val="20"/>
        </w:rPr>
        <w:t>this</w:t>
      </w:r>
      <w:r w:rsidRPr="00943287">
        <w:rPr>
          <w:rFonts w:ascii="Tahoma" w:eastAsia="Calibri" w:hAnsi="Tahoma" w:cs="Tahoma"/>
          <w:sz w:val="20"/>
        </w:rPr>
        <w:t xml:space="preserve"> procedure.</w:t>
      </w:r>
    </w:p>
    <w:p w14:paraId="288F1472" w14:textId="77777777" w:rsidR="005742A0" w:rsidRPr="00943287" w:rsidRDefault="005742A0" w:rsidP="00943287">
      <w:pPr>
        <w:jc w:val="both"/>
        <w:rPr>
          <w:rFonts w:ascii="Tahoma" w:eastAsia="Calibri" w:hAnsi="Tahoma" w:cs="Tahoma"/>
          <w:sz w:val="20"/>
        </w:rPr>
      </w:pPr>
    </w:p>
    <w:p w14:paraId="202BDF03" w14:textId="374142ED" w:rsidR="00055578" w:rsidRPr="00D448CC" w:rsidRDefault="00F31183" w:rsidP="00157705">
      <w:pPr>
        <w:pStyle w:val="ListParagraph"/>
        <w:numPr>
          <w:ilvl w:val="0"/>
          <w:numId w:val="7"/>
        </w:numPr>
        <w:jc w:val="both"/>
        <w:rPr>
          <w:rFonts w:ascii="Tahoma" w:eastAsia="Calibri" w:hAnsi="Tahoma" w:cs="Tahoma"/>
          <w:b/>
          <w:bCs/>
          <w:color w:val="002060"/>
          <w:sz w:val="20"/>
          <w:szCs w:val="20"/>
        </w:rPr>
      </w:pPr>
      <w:r w:rsidRPr="00D448CC">
        <w:rPr>
          <w:rFonts w:ascii="Tahoma" w:eastAsia="Calibri" w:hAnsi="Tahoma" w:cs="Tahoma"/>
          <w:b/>
          <w:bCs/>
          <w:color w:val="002060"/>
          <w:sz w:val="20"/>
          <w:szCs w:val="20"/>
        </w:rPr>
        <w:t>Where there are concerns that an adult may have harmed or be a risk</w:t>
      </w:r>
      <w:r w:rsidR="00363092" w:rsidRPr="00D448CC">
        <w:rPr>
          <w:rFonts w:ascii="Tahoma" w:eastAsia="Calibri" w:hAnsi="Tahoma" w:cs="Tahoma"/>
          <w:b/>
          <w:bCs/>
          <w:color w:val="002060"/>
          <w:sz w:val="20"/>
          <w:szCs w:val="20"/>
        </w:rPr>
        <w:t xml:space="preserve"> or be unsuitable work</w:t>
      </w:r>
      <w:r w:rsidRPr="00D448CC">
        <w:rPr>
          <w:rFonts w:ascii="Tahoma" w:eastAsia="Calibri" w:hAnsi="Tahoma" w:cs="Tahoma"/>
          <w:b/>
          <w:bCs/>
          <w:color w:val="002060"/>
          <w:sz w:val="20"/>
          <w:szCs w:val="20"/>
        </w:rPr>
        <w:t xml:space="preserve"> to children</w:t>
      </w:r>
    </w:p>
    <w:p w14:paraId="4E173541" w14:textId="77777777" w:rsidR="00055578" w:rsidRPr="00D448CC" w:rsidRDefault="00055578" w:rsidP="00055578">
      <w:pPr>
        <w:jc w:val="both"/>
        <w:rPr>
          <w:rFonts w:ascii="Tahoma" w:eastAsia="Calibri" w:hAnsi="Tahoma" w:cs="Tahoma"/>
          <w:sz w:val="20"/>
          <w:szCs w:val="20"/>
        </w:rPr>
      </w:pPr>
      <w:r w:rsidRPr="00D448CC">
        <w:rPr>
          <w:rFonts w:ascii="Tahoma" w:eastAsia="Calibri" w:hAnsi="Tahoma" w:cs="Tahoma"/>
          <w:sz w:val="20"/>
          <w:szCs w:val="20"/>
        </w:rPr>
        <w:t>A concern may be raised against an adult which suggests that they may be a risk to a child. This includes people who may:</w:t>
      </w:r>
    </w:p>
    <w:p w14:paraId="58F64E91" w14:textId="77777777" w:rsidR="00822F59" w:rsidRPr="00D448CC" w:rsidRDefault="00055578" w:rsidP="00822F59">
      <w:pPr>
        <w:pStyle w:val="ListParagraph"/>
        <w:numPr>
          <w:ilvl w:val="0"/>
          <w:numId w:val="9"/>
        </w:numPr>
        <w:jc w:val="both"/>
        <w:rPr>
          <w:rFonts w:ascii="Tahoma" w:hAnsi="Tahoma"/>
          <w:sz w:val="20"/>
        </w:rPr>
      </w:pPr>
      <w:r w:rsidRPr="00D448CC">
        <w:rPr>
          <w:rFonts w:ascii="Tahoma" w:hAnsi="Tahoma"/>
          <w:sz w:val="20"/>
        </w:rPr>
        <w:t xml:space="preserve">behaved in a way that has harmed a child, or may have harmed a </w:t>
      </w:r>
      <w:proofErr w:type="gramStart"/>
      <w:r w:rsidRPr="00D448CC">
        <w:rPr>
          <w:rFonts w:ascii="Tahoma" w:hAnsi="Tahoma"/>
          <w:sz w:val="20"/>
        </w:rPr>
        <w:t>child;</w:t>
      </w:r>
      <w:proofErr w:type="gramEnd"/>
    </w:p>
    <w:p w14:paraId="48278484" w14:textId="77777777" w:rsidR="00822F59" w:rsidRPr="00D448CC" w:rsidRDefault="00055578" w:rsidP="00822F59">
      <w:pPr>
        <w:pStyle w:val="ListParagraph"/>
        <w:numPr>
          <w:ilvl w:val="0"/>
          <w:numId w:val="9"/>
        </w:numPr>
        <w:jc w:val="both"/>
        <w:rPr>
          <w:rFonts w:ascii="Tahoma" w:hAnsi="Tahoma"/>
          <w:sz w:val="20"/>
        </w:rPr>
      </w:pPr>
      <w:r w:rsidRPr="00D448CC">
        <w:rPr>
          <w:rFonts w:ascii="Tahoma" w:hAnsi="Tahoma"/>
          <w:sz w:val="20"/>
        </w:rPr>
        <w:t xml:space="preserve">possibly committed a criminal offence against or related to a </w:t>
      </w:r>
      <w:proofErr w:type="gramStart"/>
      <w:r w:rsidRPr="00D448CC">
        <w:rPr>
          <w:rFonts w:ascii="Tahoma" w:hAnsi="Tahoma"/>
          <w:sz w:val="20"/>
        </w:rPr>
        <w:t>child;</w:t>
      </w:r>
      <w:proofErr w:type="gramEnd"/>
    </w:p>
    <w:p w14:paraId="19387288" w14:textId="77777777" w:rsidR="00822F59" w:rsidRPr="00D448CC" w:rsidRDefault="00055578" w:rsidP="00822F59">
      <w:pPr>
        <w:pStyle w:val="ListParagraph"/>
        <w:numPr>
          <w:ilvl w:val="0"/>
          <w:numId w:val="9"/>
        </w:numPr>
        <w:jc w:val="both"/>
        <w:rPr>
          <w:rFonts w:ascii="Tahoma" w:hAnsi="Tahoma"/>
          <w:sz w:val="20"/>
        </w:rPr>
      </w:pPr>
      <w:r w:rsidRPr="00D448CC">
        <w:rPr>
          <w:rFonts w:ascii="Tahoma" w:hAnsi="Tahoma"/>
          <w:sz w:val="20"/>
        </w:rPr>
        <w:lastRenderedPageBreak/>
        <w:t>behaved towards a child or children in a way that indicates he or she may pose a risk of harm to children; or</w:t>
      </w:r>
    </w:p>
    <w:p w14:paraId="4F9CB283" w14:textId="36092E0D" w:rsidR="00055578" w:rsidRPr="00D448CC" w:rsidRDefault="00055578" w:rsidP="00822F59">
      <w:pPr>
        <w:pStyle w:val="ListParagraph"/>
        <w:numPr>
          <w:ilvl w:val="0"/>
          <w:numId w:val="9"/>
        </w:numPr>
        <w:jc w:val="both"/>
        <w:rPr>
          <w:rFonts w:ascii="Tahoma" w:hAnsi="Tahoma"/>
          <w:sz w:val="20"/>
        </w:rPr>
      </w:pPr>
      <w:r w:rsidRPr="00D448CC">
        <w:rPr>
          <w:rFonts w:ascii="Tahoma" w:hAnsi="Tahoma"/>
          <w:sz w:val="20"/>
        </w:rPr>
        <w:t>behaved or may have behaved in a way that indicates they may not be suitable to work with children.</w:t>
      </w:r>
    </w:p>
    <w:p w14:paraId="19E9CAA3" w14:textId="2E44DA87" w:rsidR="00055578" w:rsidRDefault="00F31183" w:rsidP="00B53728">
      <w:pPr>
        <w:jc w:val="both"/>
        <w:outlineLvl w:val="2"/>
        <w:rPr>
          <w:rFonts w:ascii="Tahoma" w:eastAsia="Calibri" w:hAnsi="Tahoma" w:cs="Tahoma"/>
          <w:b/>
          <w:color w:val="133080"/>
          <w:sz w:val="20"/>
        </w:rPr>
      </w:pPr>
      <w:r w:rsidRPr="00D448CC">
        <w:rPr>
          <w:rFonts w:ascii="Tahoma" w:eastAsia="Calibri" w:hAnsi="Tahoma" w:cs="Tahoma"/>
          <w:sz w:val="20"/>
          <w:szCs w:val="20"/>
        </w:rPr>
        <w:t xml:space="preserve">If a concern meets </w:t>
      </w:r>
      <w:r w:rsidR="00D4294F" w:rsidRPr="00D448CC">
        <w:rPr>
          <w:rFonts w:ascii="Tahoma" w:eastAsia="Calibri" w:hAnsi="Tahoma" w:cs="Tahoma"/>
          <w:sz w:val="20"/>
          <w:szCs w:val="20"/>
        </w:rPr>
        <w:t>these criteria</w:t>
      </w:r>
      <w:r w:rsidRPr="00D448CC">
        <w:rPr>
          <w:rFonts w:ascii="Tahoma" w:eastAsia="Calibri" w:hAnsi="Tahoma" w:cs="Tahoma"/>
          <w:sz w:val="20"/>
          <w:szCs w:val="20"/>
        </w:rPr>
        <w:t xml:space="preserve">, then the process outlined in the Allegations </w:t>
      </w:r>
      <w:r w:rsidR="00157705" w:rsidRPr="00D448CC">
        <w:rPr>
          <w:rFonts w:ascii="Tahoma" w:eastAsia="Calibri" w:hAnsi="Tahoma" w:cs="Tahoma"/>
          <w:sz w:val="20"/>
          <w:szCs w:val="20"/>
        </w:rPr>
        <w:t>P</w:t>
      </w:r>
      <w:r w:rsidRPr="00D448CC">
        <w:rPr>
          <w:rFonts w:ascii="Tahoma" w:eastAsia="Calibri" w:hAnsi="Tahoma" w:cs="Tahoma"/>
          <w:sz w:val="20"/>
          <w:szCs w:val="20"/>
        </w:rPr>
        <w:t>olicy should be followed.</w:t>
      </w:r>
    </w:p>
    <w:p w14:paraId="30989299" w14:textId="77777777" w:rsidR="008656F0" w:rsidRDefault="008656F0" w:rsidP="00B270CA">
      <w:pPr>
        <w:jc w:val="both"/>
        <w:outlineLvl w:val="1"/>
        <w:rPr>
          <w:rFonts w:ascii="Tahoma" w:eastAsia="Calibri" w:hAnsi="Tahoma" w:cs="Tahoma"/>
          <w:b/>
          <w:color w:val="133080"/>
          <w:sz w:val="20"/>
        </w:rPr>
      </w:pPr>
    </w:p>
    <w:p w14:paraId="1321E3AF" w14:textId="71109B02" w:rsidR="00B270CA" w:rsidRPr="00B86A7D" w:rsidRDefault="00B270CA" w:rsidP="00B86A7D">
      <w:pPr>
        <w:pStyle w:val="ListParagraph"/>
        <w:numPr>
          <w:ilvl w:val="0"/>
          <w:numId w:val="7"/>
        </w:numPr>
        <w:jc w:val="both"/>
        <w:outlineLvl w:val="1"/>
        <w:rPr>
          <w:rFonts w:ascii="Tahoma" w:eastAsia="Calibri" w:hAnsi="Tahoma" w:cs="Tahoma"/>
          <w:b/>
          <w:color w:val="002060"/>
          <w:sz w:val="20"/>
        </w:rPr>
      </w:pPr>
      <w:r w:rsidRPr="00B86A7D">
        <w:rPr>
          <w:rFonts w:ascii="Tahoma" w:eastAsia="Calibri" w:hAnsi="Tahoma" w:cs="Tahoma"/>
          <w:b/>
          <w:color w:val="002060"/>
          <w:sz w:val="20"/>
        </w:rPr>
        <w:t>Complaints</w:t>
      </w:r>
    </w:p>
    <w:p w14:paraId="162865DA" w14:textId="7ACC81CD" w:rsidR="00B270CA" w:rsidRPr="00B270CA" w:rsidRDefault="00B270CA" w:rsidP="00B270CA">
      <w:pPr>
        <w:jc w:val="both"/>
        <w:rPr>
          <w:rFonts w:ascii="Tahoma" w:eastAsia="Calibri" w:hAnsi="Tahoma" w:cs="Times New Roman"/>
          <w:sz w:val="20"/>
        </w:rPr>
      </w:pPr>
      <w:r w:rsidRPr="00B270CA">
        <w:rPr>
          <w:rFonts w:ascii="Tahoma" w:eastAsia="Calibri" w:hAnsi="Tahoma" w:cs="Times New Roman"/>
          <w:sz w:val="20"/>
        </w:rPr>
        <w:t xml:space="preserve">The details of any complaint against a candidate or </w:t>
      </w:r>
      <w:r w:rsidR="00F31183">
        <w:rPr>
          <w:rFonts w:ascii="Tahoma" w:eastAsia="Calibri" w:hAnsi="Tahoma" w:cs="Times New Roman"/>
          <w:sz w:val="20"/>
        </w:rPr>
        <w:t>member of staff</w:t>
      </w:r>
      <w:r w:rsidR="005742A0">
        <w:rPr>
          <w:rFonts w:ascii="Tahoma" w:eastAsia="Calibri" w:hAnsi="Tahoma" w:cs="Times New Roman"/>
          <w:sz w:val="20"/>
        </w:rPr>
        <w:t xml:space="preserve"> </w:t>
      </w:r>
      <w:proofErr w:type="gramStart"/>
      <w:r w:rsidR="005742A0">
        <w:rPr>
          <w:rFonts w:ascii="Tahoma" w:eastAsia="Calibri" w:hAnsi="Tahoma" w:cs="Times New Roman"/>
          <w:sz w:val="20"/>
        </w:rPr>
        <w:t>is</w:t>
      </w:r>
      <w:proofErr w:type="gramEnd"/>
      <w:r w:rsidRPr="00B270CA">
        <w:rPr>
          <w:rFonts w:ascii="Tahoma" w:eastAsia="Calibri" w:hAnsi="Tahoma" w:cs="Times New Roman"/>
          <w:sz w:val="20"/>
        </w:rPr>
        <w:t xml:space="preserve"> processed </w:t>
      </w:r>
      <w:r w:rsidRPr="00B86A7D">
        <w:rPr>
          <w:rFonts w:ascii="Tahoma" w:eastAsia="Calibri" w:hAnsi="Tahoma" w:cs="Times New Roman"/>
          <w:sz w:val="20"/>
        </w:rPr>
        <w:t>in a central incident file/in their respective electronic file on our system.</w:t>
      </w:r>
      <w:r w:rsidRPr="00A9067E">
        <w:rPr>
          <w:rFonts w:ascii="Tahoma" w:eastAsia="Calibri" w:hAnsi="Tahoma" w:cs="Times New Roman"/>
          <w:sz w:val="20"/>
        </w:rPr>
        <w:t xml:space="preserve"> </w:t>
      </w:r>
      <w:r w:rsidRPr="00B270CA">
        <w:rPr>
          <w:rFonts w:ascii="Tahoma" w:eastAsia="Calibri" w:hAnsi="Tahoma" w:cs="Times New Roman"/>
          <w:sz w:val="20"/>
        </w:rPr>
        <w:t xml:space="preserve"> </w:t>
      </w:r>
    </w:p>
    <w:p w14:paraId="26D8154B" w14:textId="7C360A60" w:rsidR="00B270CA" w:rsidRPr="00B270CA" w:rsidRDefault="00B270CA" w:rsidP="00B270CA">
      <w:pPr>
        <w:jc w:val="both"/>
        <w:rPr>
          <w:rFonts w:ascii="Tahoma" w:eastAsia="Calibri" w:hAnsi="Tahoma" w:cs="Times New Roman"/>
          <w:sz w:val="20"/>
        </w:rPr>
      </w:pPr>
      <w:r w:rsidRPr="00B270CA">
        <w:rPr>
          <w:rFonts w:ascii="Tahoma" w:eastAsia="Calibri" w:hAnsi="Tahoma" w:cs="Times New Roman"/>
          <w:sz w:val="20"/>
        </w:rPr>
        <w:t xml:space="preserve">When we receive a complaint, we explain our procedures for handling </w:t>
      </w:r>
      <w:r w:rsidR="005633BF">
        <w:rPr>
          <w:rFonts w:ascii="Tahoma" w:eastAsia="Calibri" w:hAnsi="Tahoma" w:cs="Times New Roman"/>
          <w:sz w:val="20"/>
        </w:rPr>
        <w:t>complaints</w:t>
      </w:r>
      <w:r w:rsidRPr="00B270CA">
        <w:rPr>
          <w:rFonts w:ascii="Tahoma" w:eastAsia="Calibri" w:hAnsi="Tahoma" w:cs="Times New Roman"/>
          <w:sz w:val="20"/>
        </w:rPr>
        <w:t xml:space="preserve"> and ask the candidate or </w:t>
      </w:r>
      <w:r w:rsidR="005742A0">
        <w:rPr>
          <w:rFonts w:ascii="Tahoma" w:eastAsia="Calibri" w:hAnsi="Tahoma" w:cs="Times New Roman"/>
          <w:sz w:val="20"/>
        </w:rPr>
        <w:t>member of staff</w:t>
      </w:r>
      <w:r w:rsidRPr="00B270CA">
        <w:rPr>
          <w:rFonts w:ascii="Tahoma" w:eastAsia="Calibri" w:hAnsi="Tahoma" w:cs="Times New Roman"/>
          <w:sz w:val="20"/>
        </w:rPr>
        <w:t xml:space="preserve"> in question if they would like for us to commence a process accordingly. </w:t>
      </w:r>
    </w:p>
    <w:p w14:paraId="4AB5A175" w14:textId="77777777" w:rsidR="00B270CA" w:rsidRPr="00B270CA" w:rsidRDefault="00B270CA" w:rsidP="00B270CA">
      <w:pPr>
        <w:jc w:val="both"/>
        <w:outlineLvl w:val="2"/>
        <w:rPr>
          <w:rFonts w:ascii="Tahoma" w:eastAsia="Calibri" w:hAnsi="Tahoma" w:cs="Tahoma"/>
          <w:b/>
          <w:sz w:val="20"/>
          <w:szCs w:val="20"/>
        </w:rPr>
      </w:pPr>
      <w:r w:rsidRPr="00B270CA">
        <w:rPr>
          <w:rFonts w:ascii="Tahoma" w:eastAsia="Calibri" w:hAnsi="Tahoma" w:cs="Tahoma"/>
          <w:b/>
          <w:sz w:val="20"/>
          <w:szCs w:val="20"/>
        </w:rPr>
        <w:t>Candidates</w:t>
      </w:r>
    </w:p>
    <w:p w14:paraId="34FFDCB9" w14:textId="082CFE05" w:rsidR="00B270CA" w:rsidRPr="00B270CA" w:rsidRDefault="009467B8" w:rsidP="00B270CA">
      <w:pPr>
        <w:jc w:val="both"/>
        <w:rPr>
          <w:rFonts w:ascii="Tahoma" w:eastAsia="Calibri" w:hAnsi="Tahoma" w:cs="Times New Roman"/>
          <w:sz w:val="20"/>
        </w:rPr>
      </w:pPr>
      <w:r>
        <w:rPr>
          <w:rFonts w:ascii="Tahoma" w:eastAsia="Calibri" w:hAnsi="Tahoma" w:cs="Times New Roman"/>
          <w:sz w:val="20"/>
        </w:rPr>
        <w:t>C</w:t>
      </w:r>
      <w:r w:rsidR="00B270CA" w:rsidRPr="00B270CA">
        <w:rPr>
          <w:rFonts w:ascii="Tahoma" w:eastAsia="Calibri" w:hAnsi="Tahoma" w:cs="Times New Roman"/>
          <w:sz w:val="20"/>
        </w:rPr>
        <w:t xml:space="preserve">omplaints concerning candidates will be brought to the attention of the candidate by their consultant. Together they will discuss the </w:t>
      </w:r>
      <w:r w:rsidR="004C26F6">
        <w:rPr>
          <w:rFonts w:ascii="Tahoma" w:eastAsia="Calibri" w:hAnsi="Tahoma" w:cs="Times New Roman"/>
          <w:sz w:val="20"/>
        </w:rPr>
        <w:t>complaint</w:t>
      </w:r>
      <w:r w:rsidR="004C26F6" w:rsidRPr="00B270CA">
        <w:rPr>
          <w:rFonts w:ascii="Tahoma" w:eastAsia="Calibri" w:hAnsi="Tahoma" w:cs="Times New Roman"/>
          <w:sz w:val="20"/>
        </w:rPr>
        <w:t xml:space="preserve"> </w:t>
      </w:r>
      <w:r w:rsidR="00B270CA" w:rsidRPr="00B270CA">
        <w:rPr>
          <w:rFonts w:ascii="Tahoma" w:eastAsia="Calibri" w:hAnsi="Tahoma" w:cs="Times New Roman"/>
          <w:sz w:val="20"/>
        </w:rPr>
        <w:t xml:space="preserve">and the consultants will give warnings where necessary. The details of the discussion and any warnings will be documented on the candidate’s record. Candidates will be told that if the behaviour is repeated or any further complaints are received, it will result in further warnings and ultimately could lead to the removal from </w:t>
      </w:r>
      <w:r w:rsidR="00D448CC">
        <w:rPr>
          <w:rFonts w:ascii="Tahoma" w:eastAsia="Calibri" w:hAnsi="Tahoma" w:cs="Tahoma"/>
          <w:sz w:val="20"/>
        </w:rPr>
        <w:t>Heart Teaching LTD</w:t>
      </w:r>
      <w:r w:rsidR="00D448CC" w:rsidRPr="00B270CA">
        <w:rPr>
          <w:rFonts w:ascii="Tahoma" w:eastAsia="Calibri" w:hAnsi="Tahoma" w:cs="Times New Roman"/>
          <w:sz w:val="20"/>
        </w:rPr>
        <w:t xml:space="preserve"> </w:t>
      </w:r>
      <w:r w:rsidR="00B270CA" w:rsidRPr="00B270CA">
        <w:rPr>
          <w:rFonts w:ascii="Tahoma" w:eastAsia="Calibri" w:hAnsi="Tahoma" w:cs="Times New Roman"/>
          <w:sz w:val="20"/>
        </w:rPr>
        <w:t>register. Examples of</w:t>
      </w:r>
      <w:r w:rsidR="00FA5846">
        <w:rPr>
          <w:rFonts w:ascii="Tahoma" w:eastAsia="Calibri" w:hAnsi="Tahoma" w:cs="Times New Roman"/>
          <w:sz w:val="20"/>
        </w:rPr>
        <w:t xml:space="preserve"> </w:t>
      </w:r>
      <w:r w:rsidR="00B270CA" w:rsidRPr="00B270CA">
        <w:rPr>
          <w:rFonts w:ascii="Tahoma" w:eastAsia="Calibri" w:hAnsi="Tahoma" w:cs="Times New Roman"/>
          <w:sz w:val="20"/>
        </w:rPr>
        <w:t>complaints include the following:</w:t>
      </w:r>
    </w:p>
    <w:p w14:paraId="56C3692A" w14:textId="77777777" w:rsidR="00B270CA" w:rsidRPr="00B86A7D" w:rsidRDefault="00B270CA" w:rsidP="00B270CA">
      <w:pPr>
        <w:numPr>
          <w:ilvl w:val="0"/>
          <w:numId w:val="1"/>
        </w:numPr>
        <w:contextualSpacing/>
        <w:jc w:val="both"/>
        <w:rPr>
          <w:rFonts w:ascii="Tahoma" w:eastAsia="Calibri" w:hAnsi="Tahoma" w:cs="Times New Roman"/>
          <w:sz w:val="20"/>
        </w:rPr>
      </w:pPr>
      <w:r w:rsidRPr="00B86A7D">
        <w:rPr>
          <w:rFonts w:ascii="Tahoma" w:eastAsia="Calibri" w:hAnsi="Tahoma" w:cs="Times New Roman"/>
          <w:sz w:val="20"/>
        </w:rPr>
        <w:t xml:space="preserve">Failure to follow instructions, if applicable. </w:t>
      </w:r>
    </w:p>
    <w:p w14:paraId="21A666CC" w14:textId="77777777" w:rsidR="00B270CA" w:rsidRPr="00B86A7D" w:rsidRDefault="00B270CA" w:rsidP="00B270CA">
      <w:pPr>
        <w:numPr>
          <w:ilvl w:val="0"/>
          <w:numId w:val="1"/>
        </w:numPr>
        <w:contextualSpacing/>
        <w:jc w:val="both"/>
        <w:rPr>
          <w:rFonts w:ascii="Tahoma" w:eastAsia="Calibri" w:hAnsi="Tahoma" w:cs="Times New Roman"/>
          <w:sz w:val="20"/>
        </w:rPr>
      </w:pPr>
      <w:r w:rsidRPr="00B86A7D">
        <w:rPr>
          <w:rFonts w:ascii="Tahoma" w:eastAsia="Calibri" w:hAnsi="Tahoma" w:cs="Times New Roman"/>
          <w:sz w:val="20"/>
        </w:rPr>
        <w:t>Lateness.</w:t>
      </w:r>
    </w:p>
    <w:p w14:paraId="07C2613A" w14:textId="77777777" w:rsidR="00B270CA" w:rsidRPr="00D448CC" w:rsidRDefault="00B270CA" w:rsidP="00B270CA">
      <w:pPr>
        <w:numPr>
          <w:ilvl w:val="0"/>
          <w:numId w:val="1"/>
        </w:numPr>
        <w:contextualSpacing/>
        <w:jc w:val="both"/>
        <w:rPr>
          <w:rFonts w:ascii="Tahoma" w:eastAsia="Calibri" w:hAnsi="Tahoma" w:cs="Times New Roman"/>
          <w:sz w:val="20"/>
        </w:rPr>
      </w:pPr>
      <w:r w:rsidRPr="00D448CC">
        <w:rPr>
          <w:rFonts w:ascii="Tahoma" w:eastAsia="Calibri" w:hAnsi="Tahoma" w:cs="Times New Roman"/>
          <w:sz w:val="20"/>
        </w:rPr>
        <w:t>Failure to carry out minor duties, such as cleaning up.</w:t>
      </w:r>
    </w:p>
    <w:p w14:paraId="47189BA0" w14:textId="77777777" w:rsidR="00B270CA" w:rsidRPr="00D448CC" w:rsidRDefault="00B270CA" w:rsidP="00B270CA">
      <w:pPr>
        <w:numPr>
          <w:ilvl w:val="0"/>
          <w:numId w:val="1"/>
        </w:numPr>
        <w:contextualSpacing/>
        <w:jc w:val="both"/>
        <w:rPr>
          <w:rFonts w:ascii="Tahoma" w:eastAsia="Calibri" w:hAnsi="Tahoma" w:cs="Times New Roman"/>
          <w:sz w:val="20"/>
        </w:rPr>
      </w:pPr>
      <w:r w:rsidRPr="00D448CC">
        <w:rPr>
          <w:rFonts w:ascii="Tahoma" w:eastAsia="Calibri" w:hAnsi="Tahoma" w:cs="Times New Roman"/>
          <w:sz w:val="20"/>
        </w:rPr>
        <w:t>Unsuitable attire.</w:t>
      </w:r>
    </w:p>
    <w:p w14:paraId="161733C0" w14:textId="09F2F441" w:rsidR="00B270CA" w:rsidRPr="00D448CC" w:rsidRDefault="00D448CC" w:rsidP="00B270CA">
      <w:pPr>
        <w:numPr>
          <w:ilvl w:val="0"/>
          <w:numId w:val="1"/>
        </w:numPr>
        <w:contextualSpacing/>
        <w:jc w:val="both"/>
        <w:rPr>
          <w:rFonts w:ascii="Tahoma" w:eastAsia="Calibri" w:hAnsi="Tahoma" w:cs="Times New Roman"/>
          <w:sz w:val="20"/>
        </w:rPr>
      </w:pPr>
      <w:r w:rsidRPr="00D448CC">
        <w:rPr>
          <w:rFonts w:ascii="Tahoma" w:eastAsia="Calibri" w:hAnsi="Tahoma" w:cs="Times New Roman"/>
          <w:sz w:val="20"/>
        </w:rPr>
        <w:t>Other conduct issues.</w:t>
      </w:r>
    </w:p>
    <w:p w14:paraId="54980B54" w14:textId="77777777" w:rsidR="005742A0" w:rsidRDefault="005742A0" w:rsidP="00B270CA">
      <w:pPr>
        <w:jc w:val="both"/>
        <w:outlineLvl w:val="2"/>
        <w:rPr>
          <w:rFonts w:ascii="Tahoma" w:eastAsia="Calibri" w:hAnsi="Tahoma" w:cs="Tahoma"/>
          <w:b/>
          <w:color w:val="002060"/>
          <w:sz w:val="20"/>
          <w:szCs w:val="20"/>
        </w:rPr>
      </w:pPr>
    </w:p>
    <w:p w14:paraId="3A403C7A" w14:textId="6A1C23D8" w:rsidR="00B270CA" w:rsidRPr="006E481B" w:rsidRDefault="00B270CA" w:rsidP="00B270CA">
      <w:pPr>
        <w:jc w:val="both"/>
        <w:outlineLvl w:val="2"/>
        <w:rPr>
          <w:rFonts w:ascii="Tahoma" w:eastAsia="Calibri" w:hAnsi="Tahoma" w:cs="Tahoma"/>
          <w:b/>
          <w:sz w:val="20"/>
          <w:szCs w:val="20"/>
          <w:highlight w:val="yellow"/>
        </w:rPr>
      </w:pPr>
      <w:r w:rsidRPr="006E481B">
        <w:rPr>
          <w:rFonts w:ascii="Tahoma" w:eastAsia="Calibri" w:hAnsi="Tahoma" w:cs="Tahoma"/>
          <w:b/>
          <w:sz w:val="20"/>
          <w:szCs w:val="20"/>
        </w:rPr>
        <w:t>Clients</w:t>
      </w:r>
    </w:p>
    <w:p w14:paraId="4D5CF9C6" w14:textId="77777777" w:rsidR="00B270CA" w:rsidRPr="00B270CA" w:rsidRDefault="00B270CA" w:rsidP="00B270CA">
      <w:pPr>
        <w:jc w:val="both"/>
        <w:rPr>
          <w:rFonts w:ascii="Tahoma" w:eastAsia="Calibri" w:hAnsi="Tahoma" w:cs="Times New Roman"/>
          <w:sz w:val="20"/>
        </w:rPr>
      </w:pPr>
      <w:r w:rsidRPr="00B270CA">
        <w:rPr>
          <w:rFonts w:ascii="Tahoma" w:eastAsia="Calibri" w:hAnsi="Tahoma" w:cs="Times New Roman"/>
          <w:sz w:val="20"/>
        </w:rPr>
        <w:t>Consultants will encourage candidates to speak openly about their experience with the role and the workplace in which they have been placed. Candidate comments will be treated in confidence unless it is agreed with the candidate to raise the issue with the client. The consultant will act on behalf of the candidate to help resolve any issues causing difficulty for them.</w:t>
      </w:r>
    </w:p>
    <w:p w14:paraId="02E6F886" w14:textId="284CE1CE" w:rsidR="00B270CA" w:rsidRPr="00B270CA" w:rsidRDefault="00CC1122" w:rsidP="00B270CA">
      <w:pPr>
        <w:jc w:val="both"/>
        <w:rPr>
          <w:rFonts w:ascii="Tahoma" w:eastAsia="Calibri" w:hAnsi="Tahoma" w:cs="Times New Roman"/>
          <w:sz w:val="20"/>
        </w:rPr>
      </w:pPr>
      <w:r w:rsidRPr="00CC1122">
        <w:rPr>
          <w:rFonts w:ascii="Tahoma" w:eastAsia="Calibri" w:hAnsi="Tahoma" w:cs="Times New Roman"/>
          <w:sz w:val="20"/>
        </w:rPr>
        <w:t>Complaints which do not meet the criteria for an allegation (</w:t>
      </w:r>
      <w:r w:rsidR="006E481B">
        <w:rPr>
          <w:rFonts w:ascii="Tahoma" w:eastAsia="Calibri" w:hAnsi="Tahoma" w:cs="Times New Roman"/>
          <w:sz w:val="20"/>
        </w:rPr>
        <w:t>s</w:t>
      </w:r>
      <w:r w:rsidRPr="00CC1122">
        <w:rPr>
          <w:rFonts w:ascii="Tahoma" w:eastAsia="Calibri" w:hAnsi="Tahoma" w:cs="Times New Roman"/>
          <w:sz w:val="20"/>
        </w:rPr>
        <w:t>ee above)</w:t>
      </w:r>
      <w:r w:rsidR="00C84065">
        <w:rPr>
          <w:rFonts w:ascii="Tahoma" w:eastAsia="Calibri" w:hAnsi="Tahoma" w:cs="Times New Roman"/>
          <w:sz w:val="20"/>
        </w:rPr>
        <w:t xml:space="preserve"> </w:t>
      </w:r>
      <w:r w:rsidRPr="00CC1122">
        <w:rPr>
          <w:rFonts w:ascii="Tahoma" w:eastAsia="Calibri" w:hAnsi="Tahoma" w:cs="Times New Roman"/>
          <w:sz w:val="20"/>
        </w:rPr>
        <w:t xml:space="preserve">but </w:t>
      </w:r>
      <w:r>
        <w:rPr>
          <w:rFonts w:ascii="Tahoma" w:eastAsia="Calibri" w:hAnsi="Tahoma" w:cs="Times New Roman"/>
          <w:sz w:val="20"/>
        </w:rPr>
        <w:t>are of</w:t>
      </w:r>
      <w:r w:rsidR="002531AD">
        <w:rPr>
          <w:rFonts w:ascii="Tahoma" w:eastAsia="Calibri" w:hAnsi="Tahoma" w:cs="Times New Roman"/>
          <w:sz w:val="20"/>
        </w:rPr>
        <w:t xml:space="preserve"> </w:t>
      </w:r>
      <w:r w:rsidR="00B270CA" w:rsidRPr="00B270CA">
        <w:rPr>
          <w:rFonts w:ascii="Tahoma" w:eastAsia="Calibri" w:hAnsi="Tahoma" w:cs="Times New Roman"/>
          <w:sz w:val="20"/>
        </w:rPr>
        <w:t xml:space="preserve">a serious nature regarding the behaviour of client staff will be communicated to the </w:t>
      </w:r>
      <w:r w:rsidR="006B62F8" w:rsidRPr="00D448CC">
        <w:rPr>
          <w:rFonts w:ascii="Tahoma" w:eastAsia="Calibri" w:hAnsi="Tahoma" w:cs="Times New Roman"/>
          <w:sz w:val="20"/>
        </w:rPr>
        <w:t>p</w:t>
      </w:r>
      <w:r w:rsidR="00B270CA" w:rsidRPr="00D448CC">
        <w:rPr>
          <w:rFonts w:ascii="Tahoma" w:eastAsia="Calibri" w:hAnsi="Tahoma" w:cs="Times New Roman"/>
          <w:sz w:val="20"/>
        </w:rPr>
        <w:t>erson in charge</w:t>
      </w:r>
      <w:r w:rsidR="00D448CC">
        <w:rPr>
          <w:rFonts w:ascii="Tahoma" w:eastAsia="Calibri" w:hAnsi="Tahoma" w:cs="Times New Roman"/>
          <w:sz w:val="20"/>
        </w:rPr>
        <w:t xml:space="preserve"> of HR</w:t>
      </w:r>
      <w:r w:rsidR="00B270CA" w:rsidRPr="00D448CC">
        <w:rPr>
          <w:rFonts w:ascii="Tahoma" w:eastAsia="Calibri" w:hAnsi="Tahoma" w:cs="Times New Roman"/>
          <w:sz w:val="20"/>
        </w:rPr>
        <w:t xml:space="preserve"> at client</w:t>
      </w:r>
      <w:r w:rsidR="00B270CA" w:rsidRPr="00B270CA">
        <w:rPr>
          <w:rFonts w:ascii="Tahoma" w:eastAsia="Calibri" w:hAnsi="Tahoma" w:cs="Times New Roman"/>
          <w:sz w:val="20"/>
        </w:rPr>
        <w:t xml:space="preserve"> and/or relevant governing body. </w:t>
      </w:r>
    </w:p>
    <w:p w14:paraId="6C903F19" w14:textId="77777777" w:rsidR="00B270CA" w:rsidRPr="00B270CA" w:rsidRDefault="00B270CA" w:rsidP="00B270CA">
      <w:pPr>
        <w:jc w:val="both"/>
        <w:rPr>
          <w:rFonts w:ascii="Tahoma" w:eastAsia="Calibri" w:hAnsi="Tahoma" w:cs="Times New Roman"/>
          <w:sz w:val="20"/>
        </w:rPr>
      </w:pPr>
    </w:p>
    <w:p w14:paraId="74D18D27" w14:textId="24858216" w:rsidR="00B270CA" w:rsidRPr="00B86A7D" w:rsidRDefault="00B270CA" w:rsidP="00B86A7D">
      <w:pPr>
        <w:pStyle w:val="ListParagraph"/>
        <w:numPr>
          <w:ilvl w:val="0"/>
          <w:numId w:val="7"/>
        </w:numPr>
        <w:jc w:val="both"/>
        <w:outlineLvl w:val="1"/>
        <w:rPr>
          <w:rFonts w:ascii="Tahoma" w:eastAsia="Calibri" w:hAnsi="Tahoma" w:cs="Tahoma"/>
          <w:b/>
          <w:color w:val="002060"/>
          <w:sz w:val="20"/>
        </w:rPr>
      </w:pPr>
      <w:r w:rsidRPr="00B86A7D">
        <w:rPr>
          <w:rFonts w:ascii="Tahoma" w:eastAsia="Calibri" w:hAnsi="Tahoma" w:cs="Tahoma"/>
          <w:b/>
          <w:color w:val="002060"/>
          <w:sz w:val="20"/>
        </w:rPr>
        <w:t>Internal investigation procedures</w:t>
      </w:r>
    </w:p>
    <w:p w14:paraId="194FCB63" w14:textId="1440A5F4" w:rsidR="00063A71" w:rsidRDefault="00B270CA" w:rsidP="006E481B">
      <w:pPr>
        <w:jc w:val="both"/>
        <w:rPr>
          <w:rFonts w:ascii="Tahoma" w:eastAsia="Calibri" w:hAnsi="Tahoma" w:cs="Times New Roman"/>
          <w:sz w:val="20"/>
        </w:rPr>
      </w:pPr>
      <w:r w:rsidRPr="00B270CA">
        <w:rPr>
          <w:rFonts w:ascii="Tahoma" w:eastAsia="Calibri" w:hAnsi="Tahoma" w:cs="Times New Roman"/>
          <w:sz w:val="20"/>
        </w:rPr>
        <w:t xml:space="preserve">Where appropriate, </w:t>
      </w:r>
      <w:r w:rsidR="00D448CC">
        <w:rPr>
          <w:rFonts w:ascii="Tahoma" w:eastAsia="Calibri" w:hAnsi="Tahoma" w:cs="Tahoma"/>
          <w:sz w:val="20"/>
        </w:rPr>
        <w:t>Heart Teaching LTD</w:t>
      </w:r>
      <w:r w:rsidR="00D448CC" w:rsidRPr="00B270CA">
        <w:rPr>
          <w:rFonts w:ascii="Tahoma" w:eastAsia="Calibri" w:hAnsi="Tahoma" w:cs="Times New Roman"/>
          <w:sz w:val="20"/>
        </w:rPr>
        <w:t xml:space="preserve"> </w:t>
      </w:r>
      <w:r w:rsidRPr="00B270CA">
        <w:rPr>
          <w:rFonts w:ascii="Tahoma" w:eastAsia="Calibri" w:hAnsi="Tahoma" w:cs="Times New Roman"/>
          <w:sz w:val="20"/>
        </w:rPr>
        <w:t xml:space="preserve">will undertake an internal investigation into the complaint. </w:t>
      </w:r>
    </w:p>
    <w:p w14:paraId="5F725F9B" w14:textId="54E2BBE9" w:rsidR="00B270CA" w:rsidRPr="006E481B" w:rsidRDefault="00B270CA" w:rsidP="00B270CA">
      <w:pPr>
        <w:jc w:val="both"/>
        <w:outlineLvl w:val="2"/>
        <w:rPr>
          <w:rFonts w:ascii="Tahoma" w:eastAsia="Calibri" w:hAnsi="Tahoma" w:cs="Tahoma"/>
          <w:b/>
          <w:sz w:val="20"/>
          <w:szCs w:val="20"/>
        </w:rPr>
      </w:pPr>
      <w:r w:rsidRPr="006E481B">
        <w:rPr>
          <w:rFonts w:ascii="Tahoma" w:eastAsia="Calibri" w:hAnsi="Tahoma" w:cs="Tahoma"/>
          <w:b/>
          <w:sz w:val="20"/>
          <w:szCs w:val="20"/>
        </w:rPr>
        <w:t>Stage 1</w:t>
      </w:r>
    </w:p>
    <w:p w14:paraId="41CAA755" w14:textId="52A2EBCB" w:rsidR="00B270CA" w:rsidRPr="00B270CA" w:rsidRDefault="00B270CA" w:rsidP="00B270CA">
      <w:pPr>
        <w:jc w:val="both"/>
        <w:rPr>
          <w:rFonts w:ascii="Tahoma" w:eastAsia="Calibri" w:hAnsi="Tahoma" w:cs="Times New Roman"/>
          <w:sz w:val="20"/>
        </w:rPr>
      </w:pPr>
      <w:r w:rsidRPr="00B270CA">
        <w:rPr>
          <w:rFonts w:ascii="Tahoma" w:eastAsia="Calibri" w:hAnsi="Tahoma" w:cs="Times New Roman"/>
          <w:sz w:val="20"/>
        </w:rPr>
        <w:t xml:space="preserve">The complaint should be communicated to </w:t>
      </w:r>
      <w:r w:rsidR="00D448CC">
        <w:rPr>
          <w:rFonts w:ascii="Tahoma" w:eastAsia="Calibri" w:hAnsi="Tahoma" w:cs="Tahoma"/>
          <w:sz w:val="20"/>
        </w:rPr>
        <w:t>Heart Teaching LTD</w:t>
      </w:r>
      <w:r w:rsidR="00D448CC" w:rsidRPr="00B270CA">
        <w:rPr>
          <w:rFonts w:ascii="Tahoma" w:eastAsia="Calibri" w:hAnsi="Tahoma" w:cs="Times New Roman"/>
          <w:sz w:val="20"/>
        </w:rPr>
        <w:t xml:space="preserve"> </w:t>
      </w:r>
      <w:r w:rsidRPr="00B270CA">
        <w:rPr>
          <w:rFonts w:ascii="Tahoma" w:eastAsia="Calibri" w:hAnsi="Tahoma" w:cs="Times New Roman"/>
          <w:sz w:val="20"/>
        </w:rPr>
        <w:t xml:space="preserve">by phone, in writing or by email to explain the nature of the </w:t>
      </w:r>
      <w:r w:rsidR="00171909">
        <w:rPr>
          <w:rFonts w:ascii="Tahoma" w:eastAsia="Calibri" w:hAnsi="Tahoma" w:cs="Times New Roman"/>
          <w:sz w:val="20"/>
        </w:rPr>
        <w:t>complaint</w:t>
      </w:r>
      <w:r w:rsidRPr="00B270CA">
        <w:rPr>
          <w:rFonts w:ascii="Tahoma" w:eastAsia="Calibri" w:hAnsi="Tahoma" w:cs="Times New Roman"/>
          <w:sz w:val="20"/>
        </w:rPr>
        <w:t xml:space="preserve"> and how it has arisen. </w:t>
      </w:r>
    </w:p>
    <w:p w14:paraId="1682428C" w14:textId="77777777" w:rsidR="00B270CA" w:rsidRPr="00B270CA" w:rsidRDefault="00B270CA" w:rsidP="00B270CA">
      <w:pPr>
        <w:jc w:val="both"/>
        <w:rPr>
          <w:rFonts w:ascii="Tahoma" w:eastAsia="Calibri" w:hAnsi="Tahoma" w:cs="Times New Roman"/>
          <w:sz w:val="20"/>
        </w:rPr>
      </w:pPr>
      <w:r w:rsidRPr="00B270CA">
        <w:rPr>
          <w:rFonts w:ascii="Tahoma" w:eastAsia="Calibri" w:hAnsi="Tahoma" w:cs="Times New Roman"/>
          <w:sz w:val="20"/>
        </w:rPr>
        <w:t>If the complainant is a client, the client will be asked the following questions:</w:t>
      </w:r>
    </w:p>
    <w:p w14:paraId="1E3FA018" w14:textId="77777777" w:rsidR="00B270CA" w:rsidRPr="00B270CA" w:rsidRDefault="00B270CA" w:rsidP="00B270CA">
      <w:pPr>
        <w:numPr>
          <w:ilvl w:val="0"/>
          <w:numId w:val="2"/>
        </w:numPr>
        <w:contextualSpacing/>
        <w:jc w:val="both"/>
        <w:rPr>
          <w:rFonts w:ascii="Tahoma" w:eastAsia="Calibri" w:hAnsi="Tahoma" w:cs="Times New Roman"/>
          <w:sz w:val="20"/>
        </w:rPr>
      </w:pPr>
      <w:r w:rsidRPr="00B270CA">
        <w:rPr>
          <w:rFonts w:ascii="Tahoma" w:eastAsia="Calibri" w:hAnsi="Tahoma" w:cs="Times New Roman"/>
          <w:sz w:val="20"/>
        </w:rPr>
        <w:t>Do you wish to terminate the engagement with the candidate?</w:t>
      </w:r>
    </w:p>
    <w:p w14:paraId="09ED8B25" w14:textId="77777777" w:rsidR="00B270CA" w:rsidRPr="00B270CA" w:rsidRDefault="00B270CA" w:rsidP="00B270CA">
      <w:pPr>
        <w:numPr>
          <w:ilvl w:val="0"/>
          <w:numId w:val="2"/>
        </w:numPr>
        <w:contextualSpacing/>
        <w:jc w:val="both"/>
        <w:rPr>
          <w:rFonts w:ascii="Tahoma" w:eastAsia="Calibri" w:hAnsi="Tahoma" w:cs="Times New Roman"/>
          <w:sz w:val="20"/>
        </w:rPr>
      </w:pPr>
      <w:r w:rsidRPr="00B270CA">
        <w:rPr>
          <w:rFonts w:ascii="Tahoma" w:eastAsia="Calibri" w:hAnsi="Tahoma" w:cs="Times New Roman"/>
          <w:sz w:val="20"/>
        </w:rPr>
        <w:t>Do you want to terminate immediately or wait until an investigation has been carried out?</w:t>
      </w:r>
    </w:p>
    <w:p w14:paraId="78FFB66C" w14:textId="77777777" w:rsidR="00B270CA" w:rsidRPr="00B270CA" w:rsidRDefault="00B270CA" w:rsidP="00B270CA">
      <w:pPr>
        <w:numPr>
          <w:ilvl w:val="0"/>
          <w:numId w:val="2"/>
        </w:numPr>
        <w:contextualSpacing/>
        <w:jc w:val="both"/>
        <w:rPr>
          <w:rFonts w:ascii="Tahoma" w:eastAsia="Calibri" w:hAnsi="Tahoma" w:cs="Times New Roman"/>
          <w:sz w:val="20"/>
        </w:rPr>
      </w:pPr>
      <w:r w:rsidRPr="00B270CA">
        <w:rPr>
          <w:rFonts w:ascii="Tahoma" w:eastAsia="Calibri" w:hAnsi="Tahoma" w:cs="Times New Roman"/>
          <w:sz w:val="20"/>
        </w:rPr>
        <w:lastRenderedPageBreak/>
        <w:t>Would you like a replacement candidate?</w:t>
      </w:r>
    </w:p>
    <w:p w14:paraId="7034D837" w14:textId="77777777" w:rsidR="008574E0" w:rsidRDefault="008574E0" w:rsidP="00B270CA">
      <w:pPr>
        <w:jc w:val="both"/>
        <w:rPr>
          <w:rFonts w:ascii="Tahoma" w:eastAsia="Calibri" w:hAnsi="Tahoma" w:cs="Times New Roman"/>
          <w:sz w:val="20"/>
        </w:rPr>
      </w:pPr>
    </w:p>
    <w:p w14:paraId="05063EFB" w14:textId="0542D6BE" w:rsidR="00B270CA" w:rsidRPr="00B270CA" w:rsidRDefault="00B270CA" w:rsidP="00B270CA">
      <w:pPr>
        <w:jc w:val="both"/>
        <w:rPr>
          <w:rFonts w:ascii="Tahoma" w:eastAsia="Calibri" w:hAnsi="Tahoma" w:cs="Times New Roman"/>
          <w:sz w:val="20"/>
        </w:rPr>
      </w:pPr>
      <w:r w:rsidRPr="00B270CA">
        <w:rPr>
          <w:rFonts w:ascii="Tahoma" w:eastAsia="Calibri" w:hAnsi="Tahoma" w:cs="Times New Roman"/>
          <w:sz w:val="20"/>
        </w:rPr>
        <w:t>If the complainant is a candidate, the candidate will be asked the following questions:</w:t>
      </w:r>
    </w:p>
    <w:p w14:paraId="5BAACC78" w14:textId="77777777" w:rsidR="00B270CA" w:rsidRPr="00B270CA" w:rsidRDefault="00B270CA" w:rsidP="00B270CA">
      <w:pPr>
        <w:numPr>
          <w:ilvl w:val="0"/>
          <w:numId w:val="2"/>
        </w:numPr>
        <w:contextualSpacing/>
        <w:jc w:val="both"/>
        <w:rPr>
          <w:rFonts w:ascii="Tahoma" w:eastAsia="Calibri" w:hAnsi="Tahoma" w:cs="Times New Roman"/>
          <w:sz w:val="20"/>
        </w:rPr>
      </w:pPr>
      <w:r w:rsidRPr="00B270CA">
        <w:rPr>
          <w:rFonts w:ascii="Tahoma" w:eastAsia="Calibri" w:hAnsi="Tahoma" w:cs="Times New Roman"/>
          <w:sz w:val="20"/>
        </w:rPr>
        <w:t>Do you wish to terminate the engagement?</w:t>
      </w:r>
    </w:p>
    <w:p w14:paraId="4272F4A8" w14:textId="1314DC98" w:rsidR="00B270CA" w:rsidRDefault="00B270CA" w:rsidP="00B270CA">
      <w:pPr>
        <w:numPr>
          <w:ilvl w:val="0"/>
          <w:numId w:val="2"/>
        </w:numPr>
        <w:contextualSpacing/>
        <w:jc w:val="both"/>
        <w:rPr>
          <w:rFonts w:ascii="Tahoma" w:eastAsia="Calibri" w:hAnsi="Tahoma" w:cs="Times New Roman"/>
          <w:sz w:val="20"/>
        </w:rPr>
      </w:pPr>
      <w:r w:rsidRPr="00B270CA">
        <w:rPr>
          <w:rFonts w:ascii="Tahoma" w:eastAsia="Calibri" w:hAnsi="Tahoma" w:cs="Times New Roman"/>
          <w:sz w:val="20"/>
        </w:rPr>
        <w:t>Do you want to terminate immediately or wait until an investigation has been carried out?</w:t>
      </w:r>
    </w:p>
    <w:p w14:paraId="225F6160" w14:textId="77777777" w:rsidR="00806DA6" w:rsidRPr="00B270CA" w:rsidRDefault="00806DA6" w:rsidP="00806DA6">
      <w:pPr>
        <w:contextualSpacing/>
        <w:jc w:val="both"/>
        <w:rPr>
          <w:rFonts w:ascii="Tahoma" w:eastAsia="Calibri" w:hAnsi="Tahoma" w:cs="Times New Roman"/>
          <w:sz w:val="20"/>
        </w:rPr>
      </w:pPr>
    </w:p>
    <w:p w14:paraId="4F209B6F" w14:textId="423E793B" w:rsidR="00B270CA" w:rsidRDefault="00AB52C1" w:rsidP="00B270CA">
      <w:pPr>
        <w:jc w:val="both"/>
        <w:rPr>
          <w:rFonts w:ascii="Tahoma" w:eastAsia="Calibri" w:hAnsi="Tahoma" w:cs="Times New Roman"/>
          <w:sz w:val="20"/>
        </w:rPr>
      </w:pPr>
      <w:r>
        <w:rPr>
          <w:rFonts w:ascii="Tahoma" w:eastAsia="Calibri" w:hAnsi="Tahoma" w:cs="Times New Roman"/>
          <w:sz w:val="20"/>
        </w:rPr>
        <w:t>A</w:t>
      </w:r>
      <w:r w:rsidR="00D448CC">
        <w:rPr>
          <w:rFonts w:ascii="Tahoma" w:eastAsia="Calibri" w:hAnsi="Tahoma" w:cs="Times New Roman"/>
          <w:sz w:val="20"/>
        </w:rPr>
        <w:t xml:space="preserve"> director</w:t>
      </w:r>
      <w:r>
        <w:rPr>
          <w:rFonts w:ascii="Tahoma" w:eastAsia="Calibri" w:hAnsi="Tahoma" w:cs="Times New Roman"/>
          <w:sz w:val="20"/>
        </w:rPr>
        <w:t xml:space="preserve"> at </w:t>
      </w:r>
      <w:r>
        <w:rPr>
          <w:rFonts w:cs="Tahoma"/>
          <w:szCs w:val="20"/>
        </w:rPr>
        <w:t>Heart Teaching LTD</w:t>
      </w:r>
      <w:r w:rsidR="00D448CC">
        <w:rPr>
          <w:rFonts w:ascii="Tahoma" w:eastAsia="Calibri" w:hAnsi="Tahoma" w:cs="Times New Roman"/>
          <w:sz w:val="20"/>
        </w:rPr>
        <w:t>,</w:t>
      </w:r>
      <w:r w:rsidR="00B270CA" w:rsidRPr="00B270CA">
        <w:rPr>
          <w:rFonts w:ascii="Tahoma" w:eastAsia="Calibri" w:hAnsi="Tahoma" w:cs="Times New Roman"/>
          <w:sz w:val="20"/>
        </w:rPr>
        <w:t xml:space="preserve"> must be informed immediately of all serious allegations made against candidates or clients. </w:t>
      </w:r>
    </w:p>
    <w:p w14:paraId="44D43A65" w14:textId="77777777" w:rsidR="00806DA6" w:rsidRPr="00B270CA" w:rsidRDefault="00806DA6" w:rsidP="00B270CA">
      <w:pPr>
        <w:jc w:val="both"/>
        <w:rPr>
          <w:rFonts w:ascii="Tahoma" w:eastAsia="Calibri" w:hAnsi="Tahoma" w:cs="Times New Roman"/>
          <w:sz w:val="20"/>
        </w:rPr>
      </w:pPr>
    </w:p>
    <w:p w14:paraId="30F7D953" w14:textId="77777777" w:rsidR="00B270CA" w:rsidRPr="00806DA6" w:rsidRDefault="00B270CA" w:rsidP="00B270CA">
      <w:pPr>
        <w:jc w:val="both"/>
        <w:outlineLvl w:val="2"/>
        <w:rPr>
          <w:rFonts w:ascii="Tahoma" w:eastAsia="Calibri" w:hAnsi="Tahoma" w:cs="Tahoma"/>
          <w:b/>
          <w:sz w:val="20"/>
          <w:szCs w:val="20"/>
        </w:rPr>
      </w:pPr>
      <w:r w:rsidRPr="00806DA6">
        <w:rPr>
          <w:rFonts w:ascii="Tahoma" w:eastAsia="Calibri" w:hAnsi="Tahoma" w:cs="Tahoma"/>
          <w:b/>
          <w:sz w:val="20"/>
          <w:szCs w:val="20"/>
        </w:rPr>
        <w:t>Stage 2</w:t>
      </w:r>
    </w:p>
    <w:p w14:paraId="2F59237D" w14:textId="0C49C9A3" w:rsidR="00B270CA" w:rsidRPr="00B270CA" w:rsidRDefault="00D448CC" w:rsidP="00B270CA">
      <w:pPr>
        <w:jc w:val="both"/>
        <w:rPr>
          <w:rFonts w:ascii="Tahoma" w:eastAsia="Calibri" w:hAnsi="Tahoma" w:cs="Times New Roman"/>
          <w:sz w:val="20"/>
        </w:rPr>
      </w:pPr>
      <w:r>
        <w:rPr>
          <w:rFonts w:ascii="Tahoma" w:eastAsia="Calibri" w:hAnsi="Tahoma" w:cs="Tahoma"/>
          <w:sz w:val="20"/>
        </w:rPr>
        <w:t>Heart Teaching LTD</w:t>
      </w:r>
      <w:r w:rsidRPr="00B270CA">
        <w:rPr>
          <w:rFonts w:ascii="Tahoma" w:eastAsia="Calibri" w:hAnsi="Tahoma" w:cs="Times New Roman"/>
          <w:sz w:val="20"/>
        </w:rPr>
        <w:t xml:space="preserve"> </w:t>
      </w:r>
      <w:r w:rsidR="00B270CA" w:rsidRPr="00B270CA">
        <w:rPr>
          <w:rFonts w:ascii="Tahoma" w:eastAsia="Calibri" w:hAnsi="Tahoma" w:cs="Times New Roman"/>
          <w:sz w:val="20"/>
        </w:rPr>
        <w:t xml:space="preserve">will inform the complainant that we conduct our own investigation. We will also explain the process of that investigation. A written statement will be requested from the complainant, together with any supporting documentation of the incident or incidents. </w:t>
      </w:r>
    </w:p>
    <w:p w14:paraId="09B34030" w14:textId="23EDBBDB" w:rsidR="00B270CA" w:rsidRDefault="00B270CA" w:rsidP="00B270CA">
      <w:pPr>
        <w:jc w:val="both"/>
        <w:rPr>
          <w:rFonts w:ascii="Tahoma" w:eastAsia="Calibri" w:hAnsi="Tahoma" w:cs="Times New Roman"/>
          <w:sz w:val="20"/>
        </w:rPr>
      </w:pPr>
      <w:r w:rsidRPr="00B270CA">
        <w:rPr>
          <w:rFonts w:ascii="Tahoma" w:eastAsia="Calibri" w:hAnsi="Tahoma" w:cs="Times New Roman"/>
          <w:sz w:val="20"/>
        </w:rPr>
        <w:t xml:space="preserve">If the complaint is aimed towards a candidate, </w:t>
      </w:r>
      <w:r w:rsidR="00D448CC">
        <w:rPr>
          <w:rFonts w:ascii="Tahoma" w:eastAsia="Calibri" w:hAnsi="Tahoma" w:cs="Tahoma"/>
          <w:sz w:val="20"/>
        </w:rPr>
        <w:t>Heart Teaching LTD</w:t>
      </w:r>
      <w:r w:rsidRPr="00B270CA">
        <w:rPr>
          <w:rFonts w:ascii="Tahoma" w:eastAsia="Calibri" w:hAnsi="Tahoma" w:cs="Times New Roman"/>
          <w:sz w:val="20"/>
        </w:rPr>
        <w:t xml:space="preserve"> will build up a profile of the candidate based on their original clearance checks, references and feedback from previous clients since working for </w:t>
      </w:r>
      <w:r w:rsidR="00D448CC">
        <w:rPr>
          <w:rFonts w:ascii="Tahoma" w:eastAsia="Calibri" w:hAnsi="Tahoma" w:cs="Tahoma"/>
          <w:sz w:val="20"/>
        </w:rPr>
        <w:t>Heart Teaching LTD</w:t>
      </w:r>
      <w:r w:rsidRPr="00B270CA">
        <w:rPr>
          <w:rFonts w:ascii="Tahoma" w:eastAsia="Calibri" w:hAnsi="Tahoma" w:cs="Times New Roman"/>
          <w:sz w:val="20"/>
        </w:rPr>
        <w:t xml:space="preserve"> </w:t>
      </w:r>
      <w:proofErr w:type="gramStart"/>
      <w:r w:rsidRPr="00B270CA">
        <w:rPr>
          <w:rFonts w:ascii="Tahoma" w:eastAsia="Calibri" w:hAnsi="Tahoma" w:cs="Times New Roman"/>
          <w:sz w:val="20"/>
        </w:rPr>
        <w:t>in order to</w:t>
      </w:r>
      <w:proofErr w:type="gramEnd"/>
      <w:r w:rsidRPr="00B270CA">
        <w:rPr>
          <w:rFonts w:ascii="Tahoma" w:eastAsia="Calibri" w:hAnsi="Tahoma" w:cs="Times New Roman"/>
          <w:sz w:val="20"/>
        </w:rPr>
        <w:t xml:space="preserve"> assess the nature of the incident. </w:t>
      </w:r>
    </w:p>
    <w:p w14:paraId="2B0B8D76" w14:textId="77777777" w:rsidR="006B7B38" w:rsidRPr="00B270CA" w:rsidRDefault="006B7B38" w:rsidP="00B270CA">
      <w:pPr>
        <w:jc w:val="both"/>
        <w:rPr>
          <w:rFonts w:ascii="Tahoma" w:eastAsia="Calibri" w:hAnsi="Tahoma" w:cs="Times New Roman"/>
          <w:sz w:val="20"/>
        </w:rPr>
      </w:pPr>
    </w:p>
    <w:p w14:paraId="3CB239BE" w14:textId="77777777" w:rsidR="00B270CA" w:rsidRPr="006B7B38" w:rsidRDefault="00B270CA" w:rsidP="00B270CA">
      <w:pPr>
        <w:jc w:val="both"/>
        <w:outlineLvl w:val="2"/>
        <w:rPr>
          <w:rFonts w:ascii="Tahoma" w:eastAsia="Calibri" w:hAnsi="Tahoma" w:cs="Tahoma"/>
          <w:b/>
          <w:sz w:val="20"/>
          <w:szCs w:val="20"/>
        </w:rPr>
      </w:pPr>
      <w:r w:rsidRPr="006B7B38">
        <w:rPr>
          <w:rFonts w:ascii="Tahoma" w:eastAsia="Calibri" w:hAnsi="Tahoma" w:cs="Tahoma"/>
          <w:b/>
          <w:sz w:val="20"/>
          <w:szCs w:val="20"/>
        </w:rPr>
        <w:t>Stage 3</w:t>
      </w:r>
    </w:p>
    <w:p w14:paraId="1C5E12BB" w14:textId="2A318FC6" w:rsidR="00B270CA" w:rsidRPr="00B270CA" w:rsidRDefault="00B270CA" w:rsidP="00B270CA">
      <w:pPr>
        <w:jc w:val="both"/>
        <w:rPr>
          <w:rFonts w:ascii="Tahoma" w:eastAsia="Calibri" w:hAnsi="Tahoma" w:cs="Times New Roman"/>
          <w:sz w:val="20"/>
        </w:rPr>
      </w:pPr>
      <w:r w:rsidRPr="00B270CA">
        <w:rPr>
          <w:rFonts w:ascii="Tahoma" w:eastAsia="Calibri" w:hAnsi="Tahoma" w:cs="Times New Roman"/>
          <w:sz w:val="20"/>
        </w:rPr>
        <w:t xml:space="preserve">The </w:t>
      </w:r>
      <w:proofErr w:type="spellStart"/>
      <w:r w:rsidRPr="00B270CA">
        <w:rPr>
          <w:rFonts w:ascii="Tahoma" w:eastAsia="Calibri" w:hAnsi="Tahoma" w:cs="Times New Roman"/>
          <w:sz w:val="20"/>
        </w:rPr>
        <w:t>complainee</w:t>
      </w:r>
      <w:proofErr w:type="spellEnd"/>
      <w:r w:rsidRPr="00B270CA">
        <w:rPr>
          <w:rFonts w:ascii="Tahoma" w:eastAsia="Calibri" w:hAnsi="Tahoma" w:cs="Times New Roman"/>
          <w:sz w:val="20"/>
        </w:rPr>
        <w:t xml:space="preserve"> is notified about the complaint</w:t>
      </w:r>
      <w:r w:rsidR="00652EE0">
        <w:rPr>
          <w:rFonts w:ascii="Tahoma" w:eastAsia="Calibri" w:hAnsi="Tahoma" w:cs="Times New Roman"/>
          <w:sz w:val="20"/>
        </w:rPr>
        <w:t xml:space="preserve"> </w:t>
      </w:r>
      <w:r w:rsidRPr="00B270CA">
        <w:rPr>
          <w:rFonts w:ascii="Tahoma" w:eastAsia="Calibri" w:hAnsi="Tahoma" w:cs="Times New Roman"/>
          <w:sz w:val="20"/>
        </w:rPr>
        <w:t>and is asked for their version of the events. Confidentiality is maintained on a need-to-know basis.</w:t>
      </w:r>
    </w:p>
    <w:p w14:paraId="60014834" w14:textId="29E9D464" w:rsidR="00B270CA" w:rsidRPr="00B270CA" w:rsidRDefault="00B270CA" w:rsidP="00B270CA">
      <w:pPr>
        <w:jc w:val="both"/>
        <w:rPr>
          <w:rFonts w:ascii="Tahoma" w:eastAsia="Calibri" w:hAnsi="Tahoma" w:cs="Times New Roman"/>
          <w:sz w:val="20"/>
        </w:rPr>
      </w:pPr>
      <w:r w:rsidRPr="00B270CA">
        <w:rPr>
          <w:rFonts w:ascii="Tahoma" w:eastAsia="Calibri" w:hAnsi="Tahoma" w:cs="Times New Roman"/>
          <w:sz w:val="20"/>
        </w:rPr>
        <w:t xml:space="preserve">If the </w:t>
      </w:r>
      <w:proofErr w:type="spellStart"/>
      <w:r w:rsidRPr="00B270CA">
        <w:rPr>
          <w:rFonts w:ascii="Tahoma" w:eastAsia="Calibri" w:hAnsi="Tahoma" w:cs="Times New Roman"/>
          <w:sz w:val="20"/>
        </w:rPr>
        <w:t>complainee</w:t>
      </w:r>
      <w:proofErr w:type="spellEnd"/>
      <w:r w:rsidRPr="00B270CA">
        <w:rPr>
          <w:rFonts w:ascii="Tahoma" w:eastAsia="Calibri" w:hAnsi="Tahoma" w:cs="Times New Roman"/>
          <w:sz w:val="20"/>
        </w:rPr>
        <w:t xml:space="preserve"> is a client, they will be asked to discuss the matter over the phone or in person. If the </w:t>
      </w:r>
      <w:proofErr w:type="spellStart"/>
      <w:r w:rsidRPr="00B270CA">
        <w:rPr>
          <w:rFonts w:ascii="Tahoma" w:eastAsia="Calibri" w:hAnsi="Tahoma" w:cs="Times New Roman"/>
          <w:sz w:val="20"/>
        </w:rPr>
        <w:t>complainee</w:t>
      </w:r>
      <w:proofErr w:type="spellEnd"/>
      <w:r w:rsidRPr="00B270CA">
        <w:rPr>
          <w:rFonts w:ascii="Tahoma" w:eastAsia="Calibri" w:hAnsi="Tahoma" w:cs="Times New Roman"/>
          <w:sz w:val="20"/>
        </w:rPr>
        <w:t xml:space="preserve"> is a candidate, they are asked to attend a face-to-face review meeting. During this meeting the alleged incident will be discussed in detail, so </w:t>
      </w:r>
      <w:r w:rsidR="00AB52C1">
        <w:rPr>
          <w:rFonts w:ascii="Tahoma" w:eastAsia="Calibri" w:hAnsi="Tahoma" w:cs="Times New Roman"/>
          <w:sz w:val="20"/>
        </w:rPr>
        <w:t>a</w:t>
      </w:r>
      <w:r w:rsidR="00D448CC">
        <w:rPr>
          <w:rFonts w:ascii="Tahoma" w:eastAsia="Calibri" w:hAnsi="Tahoma" w:cs="Times New Roman"/>
          <w:sz w:val="20"/>
        </w:rPr>
        <w:t xml:space="preserve"> director</w:t>
      </w:r>
      <w:r w:rsidR="00AB52C1">
        <w:rPr>
          <w:rFonts w:ascii="Tahoma" w:eastAsia="Calibri" w:hAnsi="Tahoma" w:cs="Times New Roman"/>
          <w:sz w:val="20"/>
        </w:rPr>
        <w:t xml:space="preserve"> at </w:t>
      </w:r>
      <w:r w:rsidR="00AB52C1">
        <w:rPr>
          <w:rFonts w:cs="Tahoma"/>
          <w:szCs w:val="20"/>
        </w:rPr>
        <w:t>Heart Teaching LTD</w:t>
      </w:r>
      <w:r w:rsidR="00D448CC">
        <w:rPr>
          <w:rFonts w:ascii="Tahoma" w:eastAsia="Calibri" w:hAnsi="Tahoma" w:cs="Times New Roman"/>
          <w:sz w:val="20"/>
        </w:rPr>
        <w:t>,</w:t>
      </w:r>
      <w:r w:rsidRPr="00B270CA">
        <w:rPr>
          <w:rFonts w:ascii="Tahoma" w:eastAsia="Calibri" w:hAnsi="Tahoma" w:cs="Times New Roman"/>
          <w:sz w:val="20"/>
        </w:rPr>
        <w:t xml:space="preserve"> can evaluate the candidates’ ability to continue working for </w:t>
      </w:r>
      <w:r w:rsidR="00D448CC">
        <w:rPr>
          <w:rFonts w:ascii="Tahoma" w:eastAsia="Calibri" w:hAnsi="Tahoma" w:cs="Tahoma"/>
          <w:sz w:val="20"/>
        </w:rPr>
        <w:t>Heart Teaching LTD</w:t>
      </w:r>
      <w:r w:rsidRPr="00B270CA">
        <w:rPr>
          <w:rFonts w:ascii="Tahoma" w:eastAsia="Calibri" w:hAnsi="Tahoma" w:cs="Times New Roman"/>
          <w:sz w:val="20"/>
        </w:rPr>
        <w:t xml:space="preserve">.  </w:t>
      </w:r>
    </w:p>
    <w:p w14:paraId="179D8438" w14:textId="753EA60E" w:rsidR="00557A4E" w:rsidRDefault="00557A4E" w:rsidP="00B270CA">
      <w:pPr>
        <w:jc w:val="both"/>
        <w:rPr>
          <w:rFonts w:ascii="Tahoma" w:eastAsia="Calibri" w:hAnsi="Tahoma" w:cs="Tahoma"/>
          <w:sz w:val="20"/>
          <w:szCs w:val="20"/>
        </w:rPr>
      </w:pPr>
      <w:r>
        <w:rPr>
          <w:rFonts w:ascii="Tahoma" w:eastAsia="Calibri" w:hAnsi="Tahoma" w:cs="Tahoma"/>
          <w:sz w:val="20"/>
          <w:szCs w:val="20"/>
        </w:rPr>
        <w:t xml:space="preserve">During the complaint, if it becomes </w:t>
      </w:r>
      <w:r w:rsidR="009310C5">
        <w:rPr>
          <w:rFonts w:ascii="Tahoma" w:eastAsia="Calibri" w:hAnsi="Tahoma" w:cs="Tahoma"/>
          <w:sz w:val="20"/>
          <w:szCs w:val="20"/>
        </w:rPr>
        <w:t xml:space="preserve">apparent that the complaint is more serious and meets the criteria </w:t>
      </w:r>
      <w:r w:rsidR="00056D6A">
        <w:rPr>
          <w:rFonts w:ascii="Tahoma" w:eastAsia="Calibri" w:hAnsi="Tahoma" w:cs="Tahoma"/>
          <w:sz w:val="20"/>
          <w:szCs w:val="20"/>
        </w:rPr>
        <w:t>for an allegation</w:t>
      </w:r>
      <w:r w:rsidR="009310C5">
        <w:rPr>
          <w:rFonts w:ascii="Tahoma" w:eastAsia="Calibri" w:hAnsi="Tahoma" w:cs="Tahoma"/>
          <w:sz w:val="20"/>
          <w:szCs w:val="20"/>
        </w:rPr>
        <w:t xml:space="preserve"> then you should revert to the allegations policy and follow that.</w:t>
      </w:r>
    </w:p>
    <w:p w14:paraId="7F755E25" w14:textId="77777777" w:rsidR="006B7B38" w:rsidRPr="00B270CA" w:rsidRDefault="006B7B38" w:rsidP="00B270CA">
      <w:pPr>
        <w:jc w:val="both"/>
        <w:rPr>
          <w:rFonts w:ascii="Tahoma" w:eastAsia="Calibri" w:hAnsi="Tahoma" w:cs="Times New Roman"/>
          <w:sz w:val="20"/>
        </w:rPr>
      </w:pPr>
    </w:p>
    <w:p w14:paraId="0F887852" w14:textId="77777777" w:rsidR="00B270CA" w:rsidRPr="006B7B38" w:rsidRDefault="00B270CA" w:rsidP="00B270CA">
      <w:pPr>
        <w:jc w:val="both"/>
        <w:outlineLvl w:val="2"/>
        <w:rPr>
          <w:rFonts w:ascii="Tahoma" w:eastAsia="Calibri" w:hAnsi="Tahoma" w:cs="Tahoma"/>
          <w:b/>
          <w:sz w:val="20"/>
          <w:szCs w:val="20"/>
        </w:rPr>
      </w:pPr>
      <w:r w:rsidRPr="006B7B38">
        <w:rPr>
          <w:rFonts w:ascii="Tahoma" w:eastAsia="Calibri" w:hAnsi="Tahoma" w:cs="Tahoma"/>
          <w:b/>
          <w:sz w:val="20"/>
          <w:szCs w:val="20"/>
        </w:rPr>
        <w:t>Stage 4</w:t>
      </w:r>
    </w:p>
    <w:p w14:paraId="017CA1A2" w14:textId="64120F60" w:rsidR="00B270CA" w:rsidRPr="00B270CA" w:rsidRDefault="00D448CC" w:rsidP="00B270CA">
      <w:pPr>
        <w:jc w:val="both"/>
        <w:rPr>
          <w:rFonts w:ascii="Tahoma" w:eastAsia="Calibri" w:hAnsi="Tahoma" w:cs="Times New Roman"/>
          <w:sz w:val="20"/>
        </w:rPr>
      </w:pPr>
      <w:r>
        <w:rPr>
          <w:rFonts w:ascii="Tahoma" w:eastAsia="Calibri" w:hAnsi="Tahoma" w:cs="Tahoma"/>
          <w:sz w:val="20"/>
        </w:rPr>
        <w:t>Heart Teaching LTD</w:t>
      </w:r>
      <w:r w:rsidR="00B270CA" w:rsidRPr="00B270CA">
        <w:rPr>
          <w:rFonts w:ascii="Tahoma" w:eastAsia="Calibri" w:hAnsi="Tahoma" w:cs="Times New Roman"/>
          <w:sz w:val="20"/>
        </w:rPr>
        <w:t xml:space="preserve"> informs the complainant of the steps that have been taken and of the outcome of the investigation. The complainant is advised that if the matter cannot be resolved and that the seriousness of the allegation warrants further action, to adopt whatever measures would normally come into force to meet legal requirements. </w:t>
      </w:r>
    </w:p>
    <w:p w14:paraId="25516E0A" w14:textId="6B72221D" w:rsidR="00B270CA" w:rsidRDefault="00B270CA" w:rsidP="00B270CA">
      <w:pPr>
        <w:jc w:val="both"/>
        <w:rPr>
          <w:rFonts w:ascii="Tahoma" w:eastAsia="Calibri" w:hAnsi="Tahoma" w:cs="Times New Roman"/>
          <w:sz w:val="20"/>
        </w:rPr>
      </w:pPr>
      <w:r w:rsidRPr="00B270CA">
        <w:rPr>
          <w:rFonts w:ascii="Tahoma" w:eastAsia="Calibri" w:hAnsi="Tahoma" w:cs="Times New Roman"/>
          <w:sz w:val="20"/>
        </w:rPr>
        <w:t xml:space="preserve">If the issue needs to be resolved through any authority involvement, </w:t>
      </w:r>
      <w:r w:rsidR="00D448CC">
        <w:rPr>
          <w:rFonts w:ascii="Tahoma" w:eastAsia="Calibri" w:hAnsi="Tahoma" w:cs="Tahoma"/>
          <w:sz w:val="20"/>
        </w:rPr>
        <w:t>Heart Teaching LTD</w:t>
      </w:r>
      <w:r w:rsidRPr="00B270CA">
        <w:rPr>
          <w:rFonts w:ascii="Tahoma" w:eastAsia="Calibri" w:hAnsi="Tahoma" w:cs="Times New Roman"/>
          <w:sz w:val="20"/>
        </w:rPr>
        <w:t xml:space="preserve"> will be guided by the authority’s decision when considering working with the complainant subsequently. </w:t>
      </w:r>
    </w:p>
    <w:p w14:paraId="22F03DAE" w14:textId="77777777" w:rsidR="002531AD" w:rsidRPr="00B270CA" w:rsidRDefault="002531AD" w:rsidP="00B270CA">
      <w:pPr>
        <w:jc w:val="both"/>
        <w:rPr>
          <w:rFonts w:ascii="Tahoma" w:eastAsia="Calibri" w:hAnsi="Tahoma" w:cs="Times New Roman"/>
          <w:sz w:val="20"/>
        </w:rPr>
      </w:pPr>
    </w:p>
    <w:p w14:paraId="3FF7333A" w14:textId="77777777" w:rsidR="00B270CA" w:rsidRPr="006B7B38" w:rsidRDefault="00B270CA" w:rsidP="00B270CA">
      <w:pPr>
        <w:jc w:val="both"/>
        <w:outlineLvl w:val="2"/>
        <w:rPr>
          <w:rFonts w:ascii="Tahoma" w:eastAsia="Calibri" w:hAnsi="Tahoma" w:cs="Tahoma"/>
          <w:b/>
          <w:sz w:val="20"/>
          <w:szCs w:val="20"/>
        </w:rPr>
      </w:pPr>
      <w:r w:rsidRPr="006B7B38">
        <w:rPr>
          <w:rFonts w:ascii="Tahoma" w:eastAsia="Calibri" w:hAnsi="Tahoma" w:cs="Tahoma"/>
          <w:b/>
          <w:sz w:val="20"/>
          <w:szCs w:val="20"/>
        </w:rPr>
        <w:t>Stage 5</w:t>
      </w:r>
    </w:p>
    <w:p w14:paraId="097502E4" w14:textId="4A5F8623" w:rsidR="00B270CA" w:rsidRPr="00B270CA" w:rsidRDefault="00B270CA" w:rsidP="00B270CA">
      <w:pPr>
        <w:jc w:val="both"/>
        <w:rPr>
          <w:rFonts w:ascii="Tahoma" w:eastAsia="Calibri" w:hAnsi="Tahoma" w:cs="Times New Roman"/>
          <w:sz w:val="20"/>
        </w:rPr>
      </w:pPr>
      <w:r w:rsidRPr="00B270CA">
        <w:rPr>
          <w:rFonts w:ascii="Tahoma" w:eastAsia="Calibri" w:hAnsi="Tahoma" w:cs="Times New Roman"/>
          <w:sz w:val="20"/>
        </w:rPr>
        <w:t xml:space="preserve">If the </w:t>
      </w:r>
      <w:proofErr w:type="spellStart"/>
      <w:r w:rsidRPr="00B270CA">
        <w:rPr>
          <w:rFonts w:ascii="Tahoma" w:eastAsia="Calibri" w:hAnsi="Tahoma" w:cs="Times New Roman"/>
          <w:sz w:val="20"/>
        </w:rPr>
        <w:t>complainee</w:t>
      </w:r>
      <w:proofErr w:type="spellEnd"/>
      <w:r w:rsidRPr="00B270CA">
        <w:rPr>
          <w:rFonts w:ascii="Tahoma" w:eastAsia="Calibri" w:hAnsi="Tahoma" w:cs="Times New Roman"/>
          <w:sz w:val="20"/>
        </w:rPr>
        <w:t xml:space="preserve"> is a candidate with an unblemished record and where a genuine error in professional practice has been made, </w:t>
      </w:r>
      <w:r w:rsidR="00D448CC">
        <w:rPr>
          <w:rFonts w:ascii="Tahoma" w:eastAsia="Calibri" w:hAnsi="Tahoma" w:cs="Tahoma"/>
          <w:sz w:val="20"/>
        </w:rPr>
        <w:t>Heart Teaching LTD</w:t>
      </w:r>
      <w:r w:rsidRPr="00B270CA">
        <w:rPr>
          <w:rFonts w:ascii="Tahoma" w:eastAsia="Calibri" w:hAnsi="Tahoma" w:cs="Times New Roman"/>
          <w:sz w:val="20"/>
        </w:rPr>
        <w:t xml:space="preserve"> will go through the Terms of Engagement with the candidate and require the candidate to resign the terms. If required, additional training will be given. In the event of repetitive minor misdemeanours and where complaints are continually being made (by </w:t>
      </w:r>
      <w:r w:rsidRPr="00B270CA">
        <w:rPr>
          <w:rFonts w:ascii="Tahoma" w:eastAsia="Calibri" w:hAnsi="Tahoma" w:cs="Times New Roman"/>
          <w:sz w:val="20"/>
        </w:rPr>
        <w:lastRenderedPageBreak/>
        <w:t xml:space="preserve">the same or different clients), we will </w:t>
      </w:r>
      <w:proofErr w:type="gramStart"/>
      <w:r w:rsidRPr="00B270CA">
        <w:rPr>
          <w:rFonts w:ascii="Tahoma" w:eastAsia="Calibri" w:hAnsi="Tahoma" w:cs="Times New Roman"/>
          <w:sz w:val="20"/>
        </w:rPr>
        <w:t>take action</w:t>
      </w:r>
      <w:proofErr w:type="gramEnd"/>
      <w:r w:rsidRPr="00B270CA">
        <w:rPr>
          <w:rFonts w:ascii="Tahoma" w:eastAsia="Calibri" w:hAnsi="Tahoma" w:cs="Times New Roman"/>
          <w:sz w:val="20"/>
        </w:rPr>
        <w:t xml:space="preserve"> and make a decision to remove the candidate from </w:t>
      </w:r>
      <w:r w:rsidR="00D448CC">
        <w:rPr>
          <w:rFonts w:ascii="Tahoma" w:eastAsia="Calibri" w:hAnsi="Tahoma" w:cs="Tahoma"/>
          <w:sz w:val="20"/>
        </w:rPr>
        <w:t>Heart Teaching LTD</w:t>
      </w:r>
      <w:r w:rsidRPr="00B270CA">
        <w:rPr>
          <w:rFonts w:ascii="Tahoma" w:eastAsia="Calibri" w:hAnsi="Tahoma" w:cs="Times New Roman"/>
          <w:sz w:val="20"/>
        </w:rPr>
        <w:t xml:space="preserve">’s register. </w:t>
      </w:r>
    </w:p>
    <w:p w14:paraId="68FC9348" w14:textId="5018C208" w:rsidR="00B270CA" w:rsidRPr="00B270CA" w:rsidRDefault="00B270CA" w:rsidP="00B270CA">
      <w:pPr>
        <w:jc w:val="both"/>
        <w:rPr>
          <w:rFonts w:ascii="Tahoma" w:eastAsia="Calibri" w:hAnsi="Tahoma" w:cs="Times New Roman"/>
          <w:sz w:val="20"/>
        </w:rPr>
      </w:pPr>
      <w:r w:rsidRPr="00B270CA">
        <w:rPr>
          <w:rFonts w:ascii="Tahoma" w:eastAsia="Calibri" w:hAnsi="Tahoma" w:cs="Times New Roman"/>
          <w:sz w:val="20"/>
        </w:rPr>
        <w:t xml:space="preserve">All candidates returning to work for </w:t>
      </w:r>
      <w:r w:rsidR="00D448CC">
        <w:rPr>
          <w:rFonts w:ascii="Tahoma" w:eastAsia="Calibri" w:hAnsi="Tahoma" w:cs="Tahoma"/>
          <w:sz w:val="20"/>
        </w:rPr>
        <w:t>Heart Teaching LTD</w:t>
      </w:r>
      <w:r w:rsidR="00D448CC" w:rsidRPr="00B270CA">
        <w:rPr>
          <w:rFonts w:ascii="Tahoma" w:eastAsia="Calibri" w:hAnsi="Tahoma" w:cs="Times New Roman"/>
          <w:sz w:val="20"/>
        </w:rPr>
        <w:t xml:space="preserve"> </w:t>
      </w:r>
      <w:r w:rsidRPr="00B270CA">
        <w:rPr>
          <w:rFonts w:ascii="Tahoma" w:eastAsia="Calibri" w:hAnsi="Tahoma" w:cs="Times New Roman"/>
          <w:sz w:val="20"/>
        </w:rPr>
        <w:t xml:space="preserve">after a review meeting are closely monitored on returning and relevant notes are kept on their file. </w:t>
      </w:r>
    </w:p>
    <w:p w14:paraId="3CAB22AC" w14:textId="5E549593" w:rsidR="00B270CA" w:rsidRPr="00B270CA" w:rsidRDefault="00B270CA" w:rsidP="00B270CA">
      <w:pPr>
        <w:jc w:val="both"/>
        <w:rPr>
          <w:rFonts w:ascii="Tahoma" w:eastAsia="Calibri" w:hAnsi="Tahoma" w:cs="Times New Roman"/>
          <w:sz w:val="20"/>
        </w:rPr>
      </w:pPr>
      <w:r w:rsidRPr="00B270CA">
        <w:rPr>
          <w:rFonts w:ascii="Tahoma" w:eastAsia="Calibri" w:hAnsi="Tahoma" w:cs="Times New Roman"/>
          <w:sz w:val="20"/>
        </w:rPr>
        <w:t xml:space="preserve">If </w:t>
      </w:r>
      <w:r w:rsidR="00D448CC">
        <w:rPr>
          <w:rFonts w:ascii="Tahoma" w:eastAsia="Calibri" w:hAnsi="Tahoma" w:cs="Tahoma"/>
          <w:sz w:val="20"/>
        </w:rPr>
        <w:t>Heart Teaching LTD</w:t>
      </w:r>
      <w:r w:rsidR="00D448CC" w:rsidRPr="00B270CA">
        <w:rPr>
          <w:rFonts w:ascii="Tahoma" w:eastAsia="Calibri" w:hAnsi="Tahoma" w:cs="Times New Roman"/>
          <w:sz w:val="20"/>
        </w:rPr>
        <w:t xml:space="preserve"> </w:t>
      </w:r>
      <w:r w:rsidRPr="00B270CA">
        <w:rPr>
          <w:rFonts w:ascii="Tahoma" w:eastAsia="Calibri" w:hAnsi="Tahoma" w:cs="Times New Roman"/>
          <w:sz w:val="20"/>
        </w:rPr>
        <w:t>is still concerned about a candidate’s ability to return to work after their practice review meeting, the matter will be referred to</w:t>
      </w:r>
      <w:r w:rsidR="00092809">
        <w:rPr>
          <w:rFonts w:ascii="Tahoma" w:eastAsia="Calibri" w:hAnsi="Tahoma" w:cs="Times New Roman"/>
          <w:sz w:val="20"/>
        </w:rPr>
        <w:t xml:space="preserve"> </w:t>
      </w:r>
      <w:r w:rsidR="00AB52C1">
        <w:rPr>
          <w:rFonts w:ascii="Tahoma" w:eastAsia="Calibri" w:hAnsi="Tahoma" w:cs="Times New Roman"/>
          <w:sz w:val="20"/>
        </w:rPr>
        <w:t>a</w:t>
      </w:r>
      <w:r w:rsidR="00D448CC">
        <w:rPr>
          <w:rFonts w:ascii="Tahoma" w:eastAsia="Calibri" w:hAnsi="Tahoma" w:cs="Times New Roman"/>
          <w:sz w:val="20"/>
        </w:rPr>
        <w:t xml:space="preserve"> director</w:t>
      </w:r>
      <w:r w:rsidR="00AB52C1">
        <w:rPr>
          <w:rFonts w:ascii="Tahoma" w:eastAsia="Calibri" w:hAnsi="Tahoma" w:cs="Times New Roman"/>
          <w:sz w:val="20"/>
        </w:rPr>
        <w:t xml:space="preserve"> at </w:t>
      </w:r>
      <w:r w:rsidR="00AB52C1">
        <w:rPr>
          <w:rFonts w:cs="Tahoma"/>
          <w:szCs w:val="20"/>
        </w:rPr>
        <w:t>Heart Teaching LTD</w:t>
      </w:r>
      <w:r w:rsidRPr="00B270CA">
        <w:rPr>
          <w:rFonts w:ascii="Tahoma" w:eastAsia="Calibri" w:hAnsi="Tahoma" w:cs="Times New Roman"/>
          <w:sz w:val="20"/>
        </w:rPr>
        <w:t xml:space="preserve">. For issues defined as professional incompetence or serious misconduct which have been the subject of an </w:t>
      </w:r>
      <w:proofErr w:type="gramStart"/>
      <w:r w:rsidRPr="00B270CA">
        <w:rPr>
          <w:rFonts w:ascii="Tahoma" w:eastAsia="Calibri" w:hAnsi="Tahoma" w:cs="Times New Roman"/>
          <w:sz w:val="20"/>
        </w:rPr>
        <w:t>investigation</w:t>
      </w:r>
      <w:proofErr w:type="gramEnd"/>
      <w:r w:rsidRPr="00B270CA">
        <w:rPr>
          <w:rFonts w:ascii="Tahoma" w:eastAsia="Calibri" w:hAnsi="Tahoma" w:cs="Times New Roman"/>
          <w:sz w:val="20"/>
        </w:rPr>
        <w:t xml:space="preserve"> and which have been proven to the satisfaction of the </w:t>
      </w:r>
      <w:r w:rsidR="00D448CC">
        <w:rPr>
          <w:rFonts w:ascii="Tahoma" w:eastAsia="Calibri" w:hAnsi="Tahoma" w:cs="Times New Roman"/>
          <w:sz w:val="20"/>
        </w:rPr>
        <w:t>d</w:t>
      </w:r>
      <w:r w:rsidRPr="00D448CC">
        <w:rPr>
          <w:rFonts w:ascii="Tahoma" w:eastAsia="Calibri" w:hAnsi="Tahoma" w:cs="Times New Roman"/>
          <w:sz w:val="20"/>
        </w:rPr>
        <w:t xml:space="preserve">irector of </w:t>
      </w:r>
      <w:r w:rsidR="00D448CC">
        <w:rPr>
          <w:rFonts w:ascii="Tahoma" w:eastAsia="Calibri" w:hAnsi="Tahoma" w:cs="Tahoma"/>
          <w:sz w:val="20"/>
        </w:rPr>
        <w:t>Heart Teaching LTD</w:t>
      </w:r>
      <w:r w:rsidRPr="00D448CC">
        <w:rPr>
          <w:rFonts w:ascii="Tahoma" w:eastAsia="Calibri" w:hAnsi="Tahoma" w:cs="Times New Roman"/>
          <w:sz w:val="20"/>
        </w:rPr>
        <w:t>,</w:t>
      </w:r>
      <w:r w:rsidRPr="00B270CA">
        <w:rPr>
          <w:rFonts w:ascii="Tahoma" w:eastAsia="Calibri" w:hAnsi="Tahoma" w:cs="Times New Roman"/>
          <w:sz w:val="20"/>
        </w:rPr>
        <w:t xml:space="preserve"> a candidate will be immediately removed from the </w:t>
      </w:r>
      <w:r w:rsidR="00624577">
        <w:rPr>
          <w:rFonts w:ascii="Tahoma" w:eastAsia="Calibri" w:hAnsi="Tahoma" w:cs="Tahoma"/>
          <w:sz w:val="20"/>
        </w:rPr>
        <w:t>Heart Teaching LTD</w:t>
      </w:r>
      <w:r w:rsidR="00624577" w:rsidRPr="00B270CA">
        <w:rPr>
          <w:rFonts w:ascii="Tahoma" w:eastAsia="Calibri" w:hAnsi="Tahoma" w:cs="Times New Roman"/>
          <w:sz w:val="20"/>
        </w:rPr>
        <w:t xml:space="preserve"> </w:t>
      </w:r>
      <w:r w:rsidRPr="00B270CA">
        <w:rPr>
          <w:rFonts w:ascii="Tahoma" w:eastAsia="Calibri" w:hAnsi="Tahoma" w:cs="Times New Roman"/>
          <w:sz w:val="20"/>
        </w:rPr>
        <w:t xml:space="preserve">register. If a candidate is removed from the </w:t>
      </w:r>
      <w:r w:rsidR="00624577">
        <w:rPr>
          <w:rFonts w:ascii="Tahoma" w:eastAsia="Calibri" w:hAnsi="Tahoma" w:cs="Tahoma"/>
          <w:sz w:val="20"/>
        </w:rPr>
        <w:t>Heart Teaching LTD</w:t>
      </w:r>
      <w:r w:rsidR="00624577" w:rsidRPr="00B270CA">
        <w:rPr>
          <w:rFonts w:ascii="Tahoma" w:eastAsia="Calibri" w:hAnsi="Tahoma" w:cs="Times New Roman"/>
          <w:sz w:val="20"/>
        </w:rPr>
        <w:t xml:space="preserve"> </w:t>
      </w:r>
      <w:r w:rsidRPr="00B270CA">
        <w:rPr>
          <w:rFonts w:ascii="Tahoma" w:eastAsia="Calibri" w:hAnsi="Tahoma" w:cs="Times New Roman"/>
          <w:sz w:val="20"/>
        </w:rPr>
        <w:t xml:space="preserve">register, the candidate and the relevant authorities will be informed, </w:t>
      </w:r>
      <w:r w:rsidRPr="00624577">
        <w:rPr>
          <w:rFonts w:ascii="Tahoma" w:eastAsia="Calibri" w:hAnsi="Tahoma" w:cs="Times New Roman"/>
          <w:sz w:val="20"/>
        </w:rPr>
        <w:t>for example the</w:t>
      </w:r>
      <w:r w:rsidR="00624577" w:rsidRPr="00624577">
        <w:rPr>
          <w:rFonts w:ascii="Tahoma" w:eastAsia="Calibri" w:hAnsi="Tahoma" w:cs="Times New Roman"/>
          <w:sz w:val="20"/>
        </w:rPr>
        <w:t xml:space="preserve"> Disclosure and Barring Service, and LADO.</w:t>
      </w:r>
      <w:r w:rsidRPr="00624577">
        <w:rPr>
          <w:rFonts w:ascii="Tahoma" w:eastAsia="Calibri" w:hAnsi="Tahoma" w:cs="Times New Roman"/>
          <w:sz w:val="20"/>
        </w:rPr>
        <w:t xml:space="preserve"> Affected clients will also be informed.</w:t>
      </w:r>
      <w:r w:rsidRPr="00B270CA">
        <w:rPr>
          <w:rFonts w:ascii="Tahoma" w:eastAsia="Calibri" w:hAnsi="Tahoma" w:cs="Times New Roman"/>
          <w:sz w:val="20"/>
        </w:rPr>
        <w:t xml:space="preserve"> </w:t>
      </w:r>
    </w:p>
    <w:p w14:paraId="0C5E0172" w14:textId="77777777" w:rsidR="00B270CA" w:rsidRPr="00B270CA" w:rsidRDefault="00B270CA" w:rsidP="00B270CA">
      <w:pPr>
        <w:jc w:val="both"/>
        <w:rPr>
          <w:rFonts w:ascii="Tahoma" w:eastAsia="Calibri" w:hAnsi="Tahoma" w:cs="Times New Roman"/>
          <w:sz w:val="20"/>
        </w:rPr>
      </w:pPr>
    </w:p>
    <w:p w14:paraId="0D6A278B" w14:textId="2C9D9884" w:rsidR="00B270CA" w:rsidRPr="00B86A7D" w:rsidRDefault="00B270CA" w:rsidP="00B86A7D">
      <w:pPr>
        <w:pStyle w:val="ListParagraph"/>
        <w:numPr>
          <w:ilvl w:val="0"/>
          <w:numId w:val="7"/>
        </w:numPr>
        <w:jc w:val="both"/>
        <w:outlineLvl w:val="1"/>
        <w:rPr>
          <w:rFonts w:ascii="Tahoma" w:eastAsia="Calibri" w:hAnsi="Tahoma" w:cs="Tahoma"/>
          <w:b/>
          <w:color w:val="133080"/>
          <w:sz w:val="20"/>
        </w:rPr>
      </w:pPr>
      <w:r w:rsidRPr="00B86A7D">
        <w:rPr>
          <w:rFonts w:ascii="Tahoma" w:eastAsia="Calibri" w:hAnsi="Tahoma" w:cs="Tahoma"/>
          <w:b/>
          <w:color w:val="133080"/>
          <w:sz w:val="20"/>
        </w:rPr>
        <w:t xml:space="preserve">Complaints against </w:t>
      </w:r>
      <w:r w:rsidR="00624577">
        <w:rPr>
          <w:rFonts w:ascii="Tahoma" w:eastAsia="Calibri" w:hAnsi="Tahoma" w:cs="Tahoma"/>
          <w:sz w:val="20"/>
        </w:rPr>
        <w:t>Heart Teaching LTD</w:t>
      </w:r>
    </w:p>
    <w:p w14:paraId="3C7BAAA8" w14:textId="34FD15A0" w:rsidR="00B270CA" w:rsidRDefault="00B270CA" w:rsidP="00B270CA">
      <w:pPr>
        <w:jc w:val="both"/>
        <w:rPr>
          <w:rFonts w:ascii="Tahoma" w:eastAsia="Calibri" w:hAnsi="Tahoma" w:cs="Times New Roman"/>
          <w:sz w:val="20"/>
        </w:rPr>
      </w:pPr>
      <w:r w:rsidRPr="00B270CA">
        <w:rPr>
          <w:rFonts w:ascii="Tahoma" w:eastAsia="Calibri" w:hAnsi="Tahoma" w:cs="Times New Roman"/>
          <w:sz w:val="20"/>
        </w:rPr>
        <w:t xml:space="preserve">It is our utmost priority that incidents and complaints are dealt with in a fair manner. If a complaint were to be made against </w:t>
      </w:r>
      <w:r w:rsidR="00624577">
        <w:rPr>
          <w:rFonts w:ascii="Tahoma" w:eastAsia="Calibri" w:hAnsi="Tahoma" w:cs="Tahoma"/>
          <w:sz w:val="20"/>
        </w:rPr>
        <w:t>Heart Teaching LTD</w:t>
      </w:r>
      <w:r w:rsidRPr="00B270CA">
        <w:rPr>
          <w:rFonts w:ascii="Tahoma" w:eastAsia="Calibri" w:hAnsi="Tahoma" w:cs="Times New Roman"/>
          <w:sz w:val="20"/>
        </w:rPr>
        <w:t xml:space="preserve"> by either a candidate or a client, the matter would be </w:t>
      </w:r>
      <w:r w:rsidR="00AB52C1">
        <w:rPr>
          <w:rFonts w:ascii="Tahoma" w:eastAsia="Calibri" w:hAnsi="Tahoma" w:cs="Times New Roman"/>
          <w:sz w:val="20"/>
        </w:rPr>
        <w:t>referred to a</w:t>
      </w:r>
      <w:r w:rsidR="00624577">
        <w:rPr>
          <w:rFonts w:ascii="Tahoma" w:eastAsia="Calibri" w:hAnsi="Tahoma" w:cs="Times New Roman"/>
          <w:sz w:val="20"/>
        </w:rPr>
        <w:t xml:space="preserve"> director</w:t>
      </w:r>
      <w:r w:rsidR="00AB52C1">
        <w:rPr>
          <w:rFonts w:ascii="Tahoma" w:eastAsia="Calibri" w:hAnsi="Tahoma" w:cs="Times New Roman"/>
          <w:sz w:val="20"/>
        </w:rPr>
        <w:t xml:space="preserve"> at </w:t>
      </w:r>
      <w:r w:rsidR="00AB52C1">
        <w:rPr>
          <w:rFonts w:cs="Tahoma"/>
          <w:szCs w:val="20"/>
        </w:rPr>
        <w:t>Heart Teaching LTD</w:t>
      </w:r>
      <w:r w:rsidR="00624577">
        <w:rPr>
          <w:rFonts w:ascii="Tahoma" w:eastAsia="Calibri" w:hAnsi="Tahoma" w:cs="Times New Roman"/>
          <w:sz w:val="20"/>
        </w:rPr>
        <w:t>,</w:t>
      </w:r>
      <w:r w:rsidRPr="00B270CA">
        <w:rPr>
          <w:rFonts w:ascii="Tahoma" w:eastAsia="Calibri" w:hAnsi="Tahoma" w:cs="Times New Roman"/>
          <w:sz w:val="20"/>
        </w:rPr>
        <w:t xml:space="preserve"> who would decide which course of action would be most appropriate to follow in accordance with the </w:t>
      </w:r>
      <w:r w:rsidR="00624577">
        <w:rPr>
          <w:rFonts w:ascii="Tahoma" w:eastAsia="Calibri" w:hAnsi="Tahoma" w:cs="Tahoma"/>
          <w:sz w:val="20"/>
        </w:rPr>
        <w:t>Heart Teaching LTD</w:t>
      </w:r>
      <w:r w:rsidR="00624577">
        <w:rPr>
          <w:rFonts w:ascii="Tahoma" w:eastAsia="Calibri" w:hAnsi="Tahoma" w:cs="Times New Roman"/>
          <w:sz w:val="20"/>
        </w:rPr>
        <w:t xml:space="preserve"> </w:t>
      </w:r>
      <w:r w:rsidR="00523E2E">
        <w:rPr>
          <w:rFonts w:ascii="Tahoma" w:eastAsia="Calibri" w:hAnsi="Tahoma" w:cs="Times New Roman"/>
          <w:sz w:val="20"/>
        </w:rPr>
        <w:t>G</w:t>
      </w:r>
      <w:r w:rsidRPr="00B270CA">
        <w:rPr>
          <w:rFonts w:ascii="Tahoma" w:eastAsia="Calibri" w:hAnsi="Tahoma" w:cs="Times New Roman"/>
          <w:sz w:val="20"/>
        </w:rPr>
        <w:t xml:space="preserve">rievance </w:t>
      </w:r>
      <w:r w:rsidR="00523E2E">
        <w:rPr>
          <w:rFonts w:ascii="Tahoma" w:eastAsia="Calibri" w:hAnsi="Tahoma" w:cs="Times New Roman"/>
          <w:sz w:val="20"/>
        </w:rPr>
        <w:t>P</w:t>
      </w:r>
      <w:r w:rsidRPr="00B270CA">
        <w:rPr>
          <w:rFonts w:ascii="Tahoma" w:eastAsia="Calibri" w:hAnsi="Tahoma" w:cs="Times New Roman"/>
          <w:sz w:val="20"/>
        </w:rPr>
        <w:t xml:space="preserve">olicy. To ensure the complainant is kept informed at all stages of the process, reports are issued either verbally or in writing. Support is given to both parties until a satisfactory conclusion is reached. </w:t>
      </w:r>
    </w:p>
    <w:p w14:paraId="4EE89F58" w14:textId="77777777" w:rsidR="00C011FB" w:rsidRDefault="00C011FB" w:rsidP="00B270CA">
      <w:pPr>
        <w:jc w:val="both"/>
        <w:rPr>
          <w:rFonts w:ascii="Tahoma" w:eastAsia="Calibri" w:hAnsi="Tahoma" w:cs="Times New Roman"/>
          <w:sz w:val="20"/>
        </w:rPr>
      </w:pPr>
    </w:p>
    <w:p w14:paraId="42371834" w14:textId="6F34F79B" w:rsidR="00C011FB" w:rsidRPr="00B86A7D" w:rsidRDefault="00C011FB" w:rsidP="00B86A7D">
      <w:pPr>
        <w:pStyle w:val="ListParagraph"/>
        <w:numPr>
          <w:ilvl w:val="0"/>
          <w:numId w:val="7"/>
        </w:numPr>
        <w:jc w:val="both"/>
        <w:rPr>
          <w:rFonts w:ascii="Tahoma" w:eastAsia="Calibri" w:hAnsi="Tahoma" w:cs="Times New Roman"/>
          <w:b/>
          <w:bCs/>
          <w:color w:val="002060"/>
          <w:sz w:val="20"/>
        </w:rPr>
      </w:pPr>
      <w:r w:rsidRPr="00B86A7D">
        <w:rPr>
          <w:rFonts w:ascii="Tahoma" w:eastAsia="Calibri" w:hAnsi="Tahoma" w:cs="Times New Roman"/>
          <w:b/>
          <w:bCs/>
          <w:color w:val="002060"/>
          <w:sz w:val="20"/>
        </w:rPr>
        <w:t>Whistleblowing Policy</w:t>
      </w:r>
    </w:p>
    <w:p w14:paraId="1BE1FC6E" w14:textId="3F7490A4" w:rsidR="000850E4" w:rsidRDefault="000850E4" w:rsidP="00C011FB">
      <w:pPr>
        <w:jc w:val="both"/>
        <w:rPr>
          <w:rFonts w:ascii="Tahoma" w:eastAsia="Calibri" w:hAnsi="Tahoma" w:cs="Times New Roman"/>
          <w:sz w:val="20"/>
        </w:rPr>
      </w:pPr>
      <w:r>
        <w:rPr>
          <w:rFonts w:ascii="Tahoma" w:eastAsia="Calibri" w:hAnsi="Tahoma" w:cs="Times New Roman"/>
          <w:sz w:val="20"/>
        </w:rPr>
        <w:t xml:space="preserve">This statement should be read alongside </w:t>
      </w:r>
      <w:r w:rsidR="00624577">
        <w:rPr>
          <w:rFonts w:ascii="Tahoma" w:eastAsia="Calibri" w:hAnsi="Tahoma" w:cs="Tahoma"/>
          <w:sz w:val="20"/>
        </w:rPr>
        <w:t>Heart Teaching LTD</w:t>
      </w:r>
      <w:r w:rsidR="00757696">
        <w:rPr>
          <w:rFonts w:ascii="Tahoma" w:eastAsia="Calibri" w:hAnsi="Tahoma" w:cs="Times New Roman"/>
          <w:sz w:val="20"/>
        </w:rPr>
        <w:t>’s</w:t>
      </w:r>
      <w:r>
        <w:rPr>
          <w:rFonts w:ascii="Tahoma" w:eastAsia="Calibri" w:hAnsi="Tahoma" w:cs="Times New Roman"/>
          <w:sz w:val="20"/>
        </w:rPr>
        <w:t xml:space="preserve"> Whistleblowing Policy.</w:t>
      </w:r>
    </w:p>
    <w:p w14:paraId="5E904312" w14:textId="5E7121E2" w:rsidR="00C011FB" w:rsidRPr="00C011FB" w:rsidRDefault="00624577" w:rsidP="00C011FB">
      <w:pPr>
        <w:jc w:val="both"/>
        <w:rPr>
          <w:rFonts w:ascii="Tahoma" w:eastAsia="Calibri" w:hAnsi="Tahoma" w:cs="Times New Roman"/>
          <w:sz w:val="20"/>
        </w:rPr>
      </w:pPr>
      <w:r>
        <w:rPr>
          <w:rFonts w:ascii="Tahoma" w:eastAsia="Calibri" w:hAnsi="Tahoma" w:cs="Tahoma"/>
          <w:sz w:val="20"/>
        </w:rPr>
        <w:t>Heart Teaching LTD</w:t>
      </w:r>
      <w:r w:rsidRPr="00C011FB">
        <w:rPr>
          <w:rFonts w:ascii="Tahoma" w:eastAsia="Calibri" w:hAnsi="Tahoma" w:cs="Times New Roman"/>
          <w:sz w:val="20"/>
        </w:rPr>
        <w:t xml:space="preserve"> </w:t>
      </w:r>
      <w:r w:rsidR="00C011FB" w:rsidRPr="00C011FB">
        <w:rPr>
          <w:rFonts w:ascii="Tahoma" w:eastAsia="Calibri" w:hAnsi="Tahoma" w:cs="Times New Roman"/>
          <w:sz w:val="20"/>
        </w:rPr>
        <w:t xml:space="preserve">encourages a free and open culture in dealings between its managers, employees and all people with whom it engages in business and legal relations. </w:t>
      </w:r>
      <w:proofErr w:type="gramStart"/>
      <w:r w:rsidR="00C011FB" w:rsidRPr="00C011FB">
        <w:rPr>
          <w:rFonts w:ascii="Tahoma" w:eastAsia="Calibri" w:hAnsi="Tahoma" w:cs="Times New Roman"/>
          <w:sz w:val="20"/>
        </w:rPr>
        <w:t>In particular, this</w:t>
      </w:r>
      <w:proofErr w:type="gramEnd"/>
      <w:r w:rsidR="00C011FB" w:rsidRPr="00C011FB">
        <w:rPr>
          <w:rFonts w:ascii="Tahoma" w:eastAsia="Calibri" w:hAnsi="Tahoma" w:cs="Times New Roman"/>
          <w:sz w:val="20"/>
        </w:rPr>
        <w:t xml:space="preserve"> company recognises that effective and honest communication is essential if concerns about breaches or failures are to be effectively dealt with and the company’s success ensured.</w:t>
      </w:r>
    </w:p>
    <w:p w14:paraId="7F80ACA9" w14:textId="08591217" w:rsidR="00C011FB" w:rsidRPr="00C011FB" w:rsidRDefault="00C011FB" w:rsidP="00C011FB">
      <w:pPr>
        <w:jc w:val="both"/>
        <w:rPr>
          <w:rFonts w:ascii="Tahoma" w:eastAsia="Calibri" w:hAnsi="Tahoma" w:cs="Times New Roman"/>
          <w:sz w:val="20"/>
        </w:rPr>
      </w:pPr>
      <w:r w:rsidRPr="00C011FB">
        <w:rPr>
          <w:rFonts w:ascii="Tahoma" w:eastAsia="Calibri" w:hAnsi="Tahoma" w:cs="Times New Roman"/>
          <w:sz w:val="20"/>
        </w:rPr>
        <w:t>This policy is designed to provide guidance to all those who work with or within the company who may from time to time feel that they need to raise certain issues relating to the company with someone in confidence.</w:t>
      </w:r>
    </w:p>
    <w:p w14:paraId="2E6731DD" w14:textId="3A8FDF4B" w:rsidR="000850E4" w:rsidRDefault="00C011FB" w:rsidP="00C011FB">
      <w:pPr>
        <w:jc w:val="both"/>
        <w:rPr>
          <w:rFonts w:ascii="Tahoma" w:eastAsia="Calibri" w:hAnsi="Tahoma" w:cs="Times New Roman"/>
          <w:sz w:val="20"/>
        </w:rPr>
      </w:pPr>
      <w:r w:rsidRPr="00C011FB">
        <w:rPr>
          <w:rFonts w:ascii="Tahoma" w:eastAsia="Calibri" w:hAnsi="Tahoma" w:cs="Times New Roman"/>
          <w:sz w:val="20"/>
        </w:rPr>
        <w:t xml:space="preserve">Workers who in the public interest raise genuine concerns under this policy will not under any circumstances be subjected to any form of detriment or disadvantage </w:t>
      </w:r>
      <w:proofErr w:type="gramStart"/>
      <w:r w:rsidRPr="00C011FB">
        <w:rPr>
          <w:rFonts w:ascii="Tahoma" w:eastAsia="Calibri" w:hAnsi="Tahoma" w:cs="Times New Roman"/>
          <w:sz w:val="20"/>
        </w:rPr>
        <w:t>as a result of</w:t>
      </w:r>
      <w:proofErr w:type="gramEnd"/>
      <w:r w:rsidRPr="00C011FB">
        <w:rPr>
          <w:rFonts w:ascii="Tahoma" w:eastAsia="Calibri" w:hAnsi="Tahoma" w:cs="Times New Roman"/>
          <w:sz w:val="20"/>
        </w:rPr>
        <w:t xml:space="preserve"> having raised their concerns.</w:t>
      </w:r>
      <w:r w:rsidR="00B42D63">
        <w:rPr>
          <w:rFonts w:ascii="Tahoma" w:eastAsia="Calibri" w:hAnsi="Tahoma" w:cs="Times New Roman"/>
          <w:sz w:val="20"/>
        </w:rPr>
        <w:t xml:space="preserve"> </w:t>
      </w:r>
      <w:r w:rsidR="000850E4">
        <w:rPr>
          <w:rFonts w:ascii="Tahoma" w:eastAsia="Calibri" w:hAnsi="Tahoma" w:cs="Times New Roman"/>
          <w:sz w:val="20"/>
        </w:rPr>
        <w:t>For further details</w:t>
      </w:r>
      <w:r w:rsidR="00757696">
        <w:rPr>
          <w:rFonts w:ascii="Tahoma" w:eastAsia="Calibri" w:hAnsi="Tahoma" w:cs="Times New Roman"/>
          <w:sz w:val="20"/>
        </w:rPr>
        <w:t>,</w:t>
      </w:r>
      <w:r w:rsidR="000850E4">
        <w:rPr>
          <w:rFonts w:ascii="Tahoma" w:eastAsia="Calibri" w:hAnsi="Tahoma" w:cs="Times New Roman"/>
          <w:sz w:val="20"/>
        </w:rPr>
        <w:t xml:space="preserve"> see </w:t>
      </w:r>
      <w:r w:rsidR="00624577">
        <w:rPr>
          <w:rFonts w:ascii="Tahoma" w:eastAsia="Calibri" w:hAnsi="Tahoma" w:cs="Tahoma"/>
          <w:sz w:val="20"/>
        </w:rPr>
        <w:t>Heart Teaching LTD</w:t>
      </w:r>
      <w:r w:rsidR="00757696">
        <w:rPr>
          <w:rFonts w:ascii="Tahoma" w:eastAsia="Calibri" w:hAnsi="Tahoma" w:cs="Times New Roman"/>
          <w:sz w:val="20"/>
        </w:rPr>
        <w:t>’s</w:t>
      </w:r>
      <w:r w:rsidR="007E0553">
        <w:rPr>
          <w:rFonts w:ascii="Tahoma" w:eastAsia="Calibri" w:hAnsi="Tahoma" w:cs="Times New Roman"/>
          <w:sz w:val="20"/>
        </w:rPr>
        <w:t xml:space="preserve"> Whistle</w:t>
      </w:r>
      <w:r w:rsidR="008656F0">
        <w:rPr>
          <w:rFonts w:ascii="Tahoma" w:eastAsia="Calibri" w:hAnsi="Tahoma" w:cs="Times New Roman"/>
          <w:sz w:val="20"/>
        </w:rPr>
        <w:t>blowing</w:t>
      </w:r>
      <w:r w:rsidR="007E0553">
        <w:rPr>
          <w:rFonts w:ascii="Tahoma" w:eastAsia="Calibri" w:hAnsi="Tahoma" w:cs="Times New Roman"/>
          <w:sz w:val="20"/>
        </w:rPr>
        <w:t xml:space="preserve"> Policy</w:t>
      </w:r>
      <w:r w:rsidR="00757696">
        <w:rPr>
          <w:rFonts w:ascii="Tahoma" w:eastAsia="Calibri" w:hAnsi="Tahoma" w:cs="Times New Roman"/>
          <w:sz w:val="20"/>
        </w:rPr>
        <w:t>.</w:t>
      </w:r>
    </w:p>
    <w:p w14:paraId="49D82208" w14:textId="039E60C1" w:rsidR="00C011FB" w:rsidRDefault="00C011FB" w:rsidP="00C011FB">
      <w:pPr>
        <w:jc w:val="both"/>
        <w:rPr>
          <w:rFonts w:ascii="Tahoma" w:eastAsia="Calibri" w:hAnsi="Tahoma" w:cs="Times New Roman"/>
          <w:sz w:val="20"/>
        </w:rPr>
      </w:pPr>
    </w:p>
    <w:p w14:paraId="6DF28967" w14:textId="252D3706" w:rsidR="00C011FB" w:rsidRPr="00B270CA" w:rsidRDefault="00C011FB" w:rsidP="00C011FB">
      <w:pPr>
        <w:jc w:val="both"/>
        <w:rPr>
          <w:rFonts w:ascii="Tahoma" w:eastAsia="Calibri" w:hAnsi="Tahoma" w:cs="Times New Roman"/>
          <w:sz w:val="20"/>
        </w:rPr>
      </w:pPr>
    </w:p>
    <w:p w14:paraId="6F2F4975" w14:textId="77777777" w:rsidR="00B270CA" w:rsidRDefault="00B270CA"/>
    <w:sectPr w:rsidR="00B270C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F7BDD" w14:textId="77777777" w:rsidR="00D448CC" w:rsidRDefault="00D448CC" w:rsidP="00B270CA">
      <w:pPr>
        <w:spacing w:after="0" w:line="240" w:lineRule="auto"/>
      </w:pPr>
      <w:r>
        <w:separator/>
      </w:r>
    </w:p>
  </w:endnote>
  <w:endnote w:type="continuationSeparator" w:id="0">
    <w:p w14:paraId="7DFFD337" w14:textId="77777777" w:rsidR="00D448CC" w:rsidRDefault="00D448CC" w:rsidP="00B27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F0A1D" w14:textId="088844BE" w:rsidR="00624577" w:rsidRPr="00B56234" w:rsidRDefault="00624577" w:rsidP="00BA0C3F">
    <w:pPr>
      <w:pStyle w:val="Footer"/>
      <w:tabs>
        <w:tab w:val="clear" w:pos="9026"/>
        <w:tab w:val="right" w:pos="10204"/>
      </w:tabs>
      <w:rPr>
        <w:sz w:val="16"/>
        <w:szCs w:val="16"/>
      </w:rPr>
    </w:pPr>
    <w:r>
      <w:rPr>
        <w:b/>
        <w:i/>
        <w:noProof/>
        <w:lang w:eastAsia="en-GB"/>
      </w:rPr>
      <mc:AlternateContent>
        <mc:Choice Requires="wps">
          <w:drawing>
            <wp:inline distT="0" distB="0" distL="0" distR="0" wp14:anchorId="27018F83" wp14:editId="01EB60CC">
              <wp:extent cx="5753597" cy="0"/>
              <wp:effectExtent l="0" t="19050" r="19050" b="19050"/>
              <wp:docPr id="7" name="Straight Connector 7"/>
              <wp:cNvGraphicFramePr/>
              <a:graphic xmlns:a="http://schemas.openxmlformats.org/drawingml/2006/main">
                <a:graphicData uri="http://schemas.microsoft.com/office/word/2010/wordprocessingShape">
                  <wps:wsp>
                    <wps:cNvCnPr/>
                    <wps:spPr>
                      <a:xfrm>
                        <a:off x="0" y="0"/>
                        <a:ext cx="5753597" cy="0"/>
                      </a:xfrm>
                      <a:prstGeom prst="line">
                        <a:avLst/>
                      </a:prstGeom>
                      <a:noFill/>
                      <a:ln w="34925" cap="flat" cmpd="sng" algn="ctr">
                        <a:solidFill>
                          <a:srgbClr val="EC7616"/>
                        </a:solidFill>
                        <a:prstDash val="solid"/>
                      </a:ln>
                      <a:effectLst/>
                    </wps:spPr>
                    <wps:bodyPr/>
                  </wps:wsp>
                </a:graphicData>
              </a:graphic>
            </wp:inline>
          </w:drawing>
        </mc:Choice>
        <mc:Fallback>
          <w:pict>
            <v:line w14:anchorId="46628B18"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45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" strokecolor="#ec7616" strokeweight="2.75pt">
              <w10:anchorlock/>
            </v:line>
          </w:pict>
        </mc:Fallback>
      </mc:AlternateContent>
    </w:r>
    <w:r w:rsidR="00BA0C3F">
      <w:rPr>
        <w:sz w:val="16"/>
        <w:szCs w:val="16"/>
      </w:rPr>
      <w:t>January</w:t>
    </w:r>
    <w:r>
      <w:rPr>
        <w:sz w:val="16"/>
        <w:szCs w:val="16"/>
      </w:rPr>
      <w:t xml:space="preserve"> 202</w:t>
    </w:r>
    <w:r w:rsidR="00E03F2C">
      <w:rPr>
        <w:sz w:val="16"/>
        <w:szCs w:val="16"/>
      </w:rPr>
      <w:t>5</w:t>
    </w:r>
    <w:r>
      <w:rPr>
        <w:sz w:val="16"/>
        <w:szCs w:val="16"/>
      </w:rPr>
      <w:t xml:space="preserve"> V</w:t>
    </w:r>
    <w:r w:rsidR="00E03F2C">
      <w:rPr>
        <w:sz w:val="16"/>
        <w:szCs w:val="16"/>
      </w:rPr>
      <w:t>5</w:t>
    </w:r>
    <w:r w:rsidRPr="00B56234">
      <w:rPr>
        <w:sz w:val="16"/>
        <w:szCs w:val="16"/>
      </w:rPr>
      <w:tab/>
    </w:r>
    <w:sdt>
      <w:sdtPr>
        <w:rPr>
          <w:sz w:val="16"/>
          <w:szCs w:val="16"/>
        </w:rPr>
        <w:id w:val="-1938588451"/>
        <w:docPartObj>
          <w:docPartGallery w:val="Page Numbers (Bottom of Page)"/>
          <w:docPartUnique/>
        </w:docPartObj>
      </w:sdtPr>
      <w:sdtEndPr>
        <w:rPr>
          <w:noProof/>
        </w:rPr>
      </w:sdtEndPr>
      <w:sdtContent>
        <w:r>
          <w:rPr>
            <w:sz w:val="16"/>
            <w:szCs w:val="16"/>
          </w:rPr>
          <w:t xml:space="preserve">                               </w:t>
        </w:r>
        <w:r w:rsidR="00BA0C3F">
          <w:rPr>
            <w:sz w:val="16"/>
            <w:szCs w:val="16"/>
          </w:rPr>
          <w:t xml:space="preserve">                                        </w:t>
        </w:r>
        <w:r>
          <w:rPr>
            <w:sz w:val="16"/>
            <w:szCs w:val="16"/>
          </w:rPr>
          <w:t xml:space="preserve">                </w:t>
        </w:r>
        <w:r w:rsidR="00BA0C3F">
          <w:rPr>
            <w:sz w:val="16"/>
            <w:szCs w:val="16"/>
          </w:rPr>
          <w:t xml:space="preserve">                                                                                  </w:t>
        </w:r>
        <w:r>
          <w:rPr>
            <w:sz w:val="16"/>
            <w:szCs w:val="16"/>
          </w:rPr>
          <w:t xml:space="preserve">  Heart Teaching LTD</w:t>
        </w:r>
        <w:r>
          <w:rPr>
            <w:noProof/>
            <w:sz w:val="16"/>
            <w:szCs w:val="16"/>
          </w:rPr>
          <w:tab/>
        </w:r>
      </w:sdtContent>
    </w:sdt>
  </w:p>
  <w:p w14:paraId="7813B487" w14:textId="6EF547CD" w:rsidR="00624577" w:rsidRPr="001F0C36" w:rsidRDefault="00624577" w:rsidP="00624577">
    <w:pPr>
      <w:pStyle w:val="Footer"/>
      <w:tabs>
        <w:tab w:val="clear" w:pos="9026"/>
      </w:tabs>
      <w:ind w:right="-2"/>
      <w:rPr>
        <w:sz w:val="16"/>
        <w:szCs w:val="16"/>
      </w:rPr>
    </w:pPr>
    <w:r>
      <w:rPr>
        <w:sz w:val="16"/>
        <w:szCs w:val="16"/>
      </w:rPr>
      <w:t>Safeguarding Children Policy – Education</w:t>
    </w:r>
    <w:r>
      <w:rPr>
        <w:color w:val="ED7811"/>
        <w:sz w:val="16"/>
        <w:szCs w:val="16"/>
      </w:rPr>
      <w:tab/>
    </w:r>
    <w:r>
      <w:rPr>
        <w:color w:val="ED7811"/>
        <w:sz w:val="16"/>
        <w:szCs w:val="16"/>
      </w:rPr>
      <w:tab/>
    </w:r>
    <w:r w:rsidR="00BA0C3F">
      <w:rPr>
        <w:color w:val="ED7811"/>
        <w:sz w:val="16"/>
        <w:szCs w:val="16"/>
      </w:rPr>
      <w:t xml:space="preserve">        </w:t>
    </w:r>
    <w:r w:rsidRPr="00B56234">
      <w:rPr>
        <w:color w:val="ED7811"/>
        <w:sz w:val="16"/>
        <w:szCs w:val="16"/>
      </w:rPr>
      <w:t xml:space="preserve">Tel: </w:t>
    </w:r>
    <w:r>
      <w:rPr>
        <w:color w:val="ED7811"/>
        <w:sz w:val="16"/>
        <w:szCs w:val="16"/>
      </w:rPr>
      <w:t>01732 494 808</w:t>
    </w:r>
    <w:r w:rsidRPr="00B56234">
      <w:rPr>
        <w:sz w:val="16"/>
        <w:szCs w:val="16"/>
      </w:rPr>
      <w:t xml:space="preserve"> </w:t>
    </w:r>
    <w:r w:rsidRPr="00B56234">
      <w:rPr>
        <w:color w:val="ED7811"/>
        <w:sz w:val="16"/>
        <w:szCs w:val="16"/>
      </w:rPr>
      <w:t xml:space="preserve">Web: </w:t>
    </w:r>
    <w:hyperlink r:id="rId1" w:history="1">
      <w:r w:rsidRPr="00B95F3B">
        <w:rPr>
          <w:rStyle w:val="Hyperlink"/>
          <w:sz w:val="16"/>
          <w:szCs w:val="16"/>
        </w:rPr>
        <w:t>www.</w:t>
      </w:r>
    </w:hyperlink>
    <w:r>
      <w:rPr>
        <w:rStyle w:val="Hyperlink"/>
        <w:sz w:val="16"/>
        <w:szCs w:val="16"/>
      </w:rPr>
      <w:t>heartteaching.com</w:t>
    </w:r>
  </w:p>
  <w:p w14:paraId="2ED9F25A" w14:textId="198769CA" w:rsidR="00D448CC" w:rsidRDefault="00D448CC" w:rsidP="00BE3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23F49" w14:textId="77777777" w:rsidR="00D448CC" w:rsidRDefault="00D448CC" w:rsidP="00B270CA">
      <w:pPr>
        <w:spacing w:after="0" w:line="240" w:lineRule="auto"/>
      </w:pPr>
      <w:r>
        <w:separator/>
      </w:r>
    </w:p>
  </w:footnote>
  <w:footnote w:type="continuationSeparator" w:id="0">
    <w:p w14:paraId="0427EA75" w14:textId="77777777" w:rsidR="00D448CC" w:rsidRDefault="00D448CC" w:rsidP="00B27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1D51B" w14:textId="09C77EA7" w:rsidR="00D448CC" w:rsidRDefault="00624577">
    <w:pPr>
      <w:pStyle w:val="Header"/>
    </w:pPr>
    <w:r w:rsidRPr="00F177A5">
      <w:rPr>
        <w:b/>
        <w:i/>
        <w:noProof/>
        <w:lang w:eastAsia="en-GB"/>
      </w:rPr>
      <w:drawing>
        <wp:anchor distT="0" distB="0" distL="114300" distR="114300" simplePos="0" relativeHeight="251665408" behindDoc="0" locked="0" layoutInCell="1" allowOverlap="1" wp14:anchorId="716BA96A" wp14:editId="20CB0755">
          <wp:simplePos x="0" y="0"/>
          <wp:positionH relativeFrom="column">
            <wp:posOffset>4429125</wp:posOffset>
          </wp:positionH>
          <wp:positionV relativeFrom="paragraph">
            <wp:posOffset>-449580</wp:posOffset>
          </wp:positionV>
          <wp:extent cx="1676400" cy="914400"/>
          <wp:effectExtent l="0" t="0" r="0" b="0"/>
          <wp:wrapSquare wrapText="bothSides"/>
          <wp:docPr id="1" name="Picture 1" descr="J:\LogoNewTransparen2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LogoNewTransparen2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6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24577">
      <w:t xml:space="preserve"> </w:t>
    </w:r>
    <w:r w:rsidR="00D448CC" w:rsidRPr="00B270CA">
      <w:rPr>
        <w:rFonts w:ascii="Tahoma" w:eastAsia="Calibri" w:hAnsi="Tahoma" w:cs="Times New Roman"/>
        <w:b/>
        <w:i/>
        <w:noProof/>
        <w:sz w:val="20"/>
        <w:lang w:eastAsia="en-GB"/>
      </w:rPr>
      <mc:AlternateContent>
        <mc:Choice Requires="wps">
          <w:drawing>
            <wp:anchor distT="0" distB="0" distL="114300" distR="114300" simplePos="0" relativeHeight="251661312" behindDoc="0" locked="0" layoutInCell="1" allowOverlap="1" wp14:anchorId="11302DF3" wp14:editId="0C358A9D">
              <wp:simplePos x="0" y="0"/>
              <wp:positionH relativeFrom="margin">
                <wp:posOffset>-447675</wp:posOffset>
              </wp:positionH>
              <wp:positionV relativeFrom="paragraph">
                <wp:posOffset>-344805</wp:posOffset>
              </wp:positionV>
              <wp:extent cx="3631721" cy="707366"/>
              <wp:effectExtent l="0" t="0" r="6985" b="0"/>
              <wp:wrapNone/>
              <wp:docPr id="10" name="Text Box 10"/>
              <wp:cNvGraphicFramePr/>
              <a:graphic xmlns:a="http://schemas.openxmlformats.org/drawingml/2006/main">
                <a:graphicData uri="http://schemas.microsoft.com/office/word/2010/wordprocessingShape">
                  <wps:wsp>
                    <wps:cNvSpPr txBox="1"/>
                    <wps:spPr>
                      <a:xfrm>
                        <a:off x="0" y="0"/>
                        <a:ext cx="3631721" cy="707366"/>
                      </a:xfrm>
                      <a:prstGeom prst="rect">
                        <a:avLst/>
                      </a:prstGeom>
                      <a:solidFill>
                        <a:sysClr val="window" lastClr="FFFFFF"/>
                      </a:solidFill>
                      <a:ln w="6350">
                        <a:noFill/>
                      </a:ln>
                    </wps:spPr>
                    <wps:txbx>
                      <w:txbxContent>
                        <w:p w14:paraId="5B9C3691" w14:textId="20189CC8" w:rsidR="00D448CC" w:rsidRPr="00D233D9" w:rsidRDefault="00D448CC" w:rsidP="00D233D9">
                          <w:pPr>
                            <w:pStyle w:val="Heading2"/>
                            <w:keepNext w:val="0"/>
                            <w:keepLines w:val="0"/>
                            <w:spacing w:before="0" w:after="160"/>
                            <w:rPr>
                              <w:rFonts w:ascii="Arial Rounded MT Bold" w:eastAsiaTheme="minorHAnsi" w:hAnsi="Arial Rounded MT Bold" w:cs="Tahoma"/>
                              <w:b/>
                              <w:color w:val="133080"/>
                              <w:sz w:val="32"/>
                              <w:szCs w:val="32"/>
                            </w:rPr>
                          </w:pPr>
                          <w:r w:rsidRPr="00D233D9">
                            <w:rPr>
                              <w:rFonts w:ascii="Arial Rounded MT Bold" w:eastAsiaTheme="minorHAnsi" w:hAnsi="Arial Rounded MT Bold" w:cs="Tahoma"/>
                              <w:b/>
                              <w:color w:val="133080"/>
                              <w:sz w:val="32"/>
                              <w:szCs w:val="32"/>
                            </w:rPr>
                            <w:br/>
                            <w:t>Complaints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302DF3" id="_x0000_t202" coordsize="21600,21600" o:spt="202" path="m,l,21600r21600,l21600,xe">
              <v:stroke joinstyle="miter"/>
              <v:path gradientshapeok="t" o:connecttype="rect"/>
            </v:shapetype>
            <v:shape id="Text Box 10" o:spid="_x0000_s1026" type="#_x0000_t202" style="position:absolute;margin-left:-35.25pt;margin-top:-27.15pt;width:285.95pt;height:55.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" fillcolor="window" stroked="f" strokeweight=".5pt">
              <v:textbox>
                <w:txbxContent>
                  <w:p w14:paraId="5B9C3691" w14:textId="20189CC8" w:rsidR="00D448CC" w:rsidRPr="00D233D9" w:rsidRDefault="00D448CC" w:rsidP="00D233D9">
                    <w:pPr>
                      <w:pStyle w:val="Heading2"/>
                      <w:keepNext w:val="0"/>
                      <w:keepLines w:val="0"/>
                      <w:spacing w:before="0" w:after="160"/>
                      <w:rPr>
                        <w:rFonts w:ascii="Arial Rounded MT Bold" w:eastAsiaTheme="minorHAnsi" w:hAnsi="Arial Rounded MT Bold" w:cs="Tahoma"/>
                        <w:b/>
                        <w:color w:val="133080"/>
                        <w:sz w:val="32"/>
                        <w:szCs w:val="32"/>
                      </w:rPr>
                    </w:pPr>
                    <w:r w:rsidRPr="00D233D9">
                      <w:rPr>
                        <w:rFonts w:ascii="Arial Rounded MT Bold" w:eastAsiaTheme="minorHAnsi" w:hAnsi="Arial Rounded MT Bold" w:cs="Tahoma"/>
                        <w:b/>
                        <w:color w:val="133080"/>
                        <w:sz w:val="32"/>
                        <w:szCs w:val="32"/>
                      </w:rPr>
                      <w:br/>
                      <w:t>Complaints Policy</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20107"/>
    <w:multiLevelType w:val="hybridMultilevel"/>
    <w:tmpl w:val="3EFE0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35986"/>
    <w:multiLevelType w:val="hybridMultilevel"/>
    <w:tmpl w:val="49E42C62"/>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7684D"/>
    <w:multiLevelType w:val="hybridMultilevel"/>
    <w:tmpl w:val="8C425A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A5779C"/>
    <w:multiLevelType w:val="hybridMultilevel"/>
    <w:tmpl w:val="F17830E4"/>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3B149D"/>
    <w:multiLevelType w:val="hybridMultilevel"/>
    <w:tmpl w:val="E1F412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0363BB"/>
    <w:multiLevelType w:val="hybridMultilevel"/>
    <w:tmpl w:val="238885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57F42EC"/>
    <w:multiLevelType w:val="hybridMultilevel"/>
    <w:tmpl w:val="45146B28"/>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5D5299"/>
    <w:multiLevelType w:val="hybridMultilevel"/>
    <w:tmpl w:val="72D0F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1946D9"/>
    <w:multiLevelType w:val="hybridMultilevel"/>
    <w:tmpl w:val="6AD842CE"/>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387896">
    <w:abstractNumId w:val="8"/>
  </w:num>
  <w:num w:numId="2" w16cid:durableId="1606765934">
    <w:abstractNumId w:val="3"/>
  </w:num>
  <w:num w:numId="3" w16cid:durableId="1830442553">
    <w:abstractNumId w:val="1"/>
  </w:num>
  <w:num w:numId="4" w16cid:durableId="1168980715">
    <w:abstractNumId w:val="2"/>
  </w:num>
  <w:num w:numId="5" w16cid:durableId="2084251679">
    <w:abstractNumId w:val="4"/>
  </w:num>
  <w:num w:numId="6" w16cid:durableId="1544056844">
    <w:abstractNumId w:val="7"/>
  </w:num>
  <w:num w:numId="7" w16cid:durableId="409809526">
    <w:abstractNumId w:val="5"/>
  </w:num>
  <w:num w:numId="8" w16cid:durableId="221328809">
    <w:abstractNumId w:val="0"/>
  </w:num>
  <w:num w:numId="9" w16cid:durableId="11118219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CA"/>
    <w:rsid w:val="000028A2"/>
    <w:rsid w:val="000108F1"/>
    <w:rsid w:val="000206F5"/>
    <w:rsid w:val="00055578"/>
    <w:rsid w:val="00056D6A"/>
    <w:rsid w:val="00063A71"/>
    <w:rsid w:val="0006447A"/>
    <w:rsid w:val="00077C72"/>
    <w:rsid w:val="000850E4"/>
    <w:rsid w:val="00092809"/>
    <w:rsid w:val="0013005D"/>
    <w:rsid w:val="00157705"/>
    <w:rsid w:val="00171909"/>
    <w:rsid w:val="00173694"/>
    <w:rsid w:val="001A1B96"/>
    <w:rsid w:val="001E29AF"/>
    <w:rsid w:val="00207ABE"/>
    <w:rsid w:val="00237F84"/>
    <w:rsid w:val="002531AD"/>
    <w:rsid w:val="002C5E51"/>
    <w:rsid w:val="002C5FD6"/>
    <w:rsid w:val="00317CCB"/>
    <w:rsid w:val="00335E39"/>
    <w:rsid w:val="00363092"/>
    <w:rsid w:val="00380843"/>
    <w:rsid w:val="003844C4"/>
    <w:rsid w:val="003F7B92"/>
    <w:rsid w:val="00406060"/>
    <w:rsid w:val="00476499"/>
    <w:rsid w:val="004C26F6"/>
    <w:rsid w:val="004D73A1"/>
    <w:rsid w:val="004E7624"/>
    <w:rsid w:val="00523E2E"/>
    <w:rsid w:val="00557A4E"/>
    <w:rsid w:val="005633BF"/>
    <w:rsid w:val="005742A0"/>
    <w:rsid w:val="00575EDF"/>
    <w:rsid w:val="00597A02"/>
    <w:rsid w:val="005E730C"/>
    <w:rsid w:val="00603BB4"/>
    <w:rsid w:val="00617491"/>
    <w:rsid w:val="00624577"/>
    <w:rsid w:val="0063585D"/>
    <w:rsid w:val="00640AC5"/>
    <w:rsid w:val="00652EE0"/>
    <w:rsid w:val="00662B3B"/>
    <w:rsid w:val="006B62F8"/>
    <w:rsid w:val="006B7B38"/>
    <w:rsid w:val="006D0B9E"/>
    <w:rsid w:val="006E1ED2"/>
    <w:rsid w:val="006E481B"/>
    <w:rsid w:val="00742939"/>
    <w:rsid w:val="00757696"/>
    <w:rsid w:val="007A745B"/>
    <w:rsid w:val="007E0553"/>
    <w:rsid w:val="00806DA6"/>
    <w:rsid w:val="00822F59"/>
    <w:rsid w:val="008574E0"/>
    <w:rsid w:val="008656F0"/>
    <w:rsid w:val="008A3D9F"/>
    <w:rsid w:val="00905B89"/>
    <w:rsid w:val="00920433"/>
    <w:rsid w:val="009223D3"/>
    <w:rsid w:val="009310C5"/>
    <w:rsid w:val="00943287"/>
    <w:rsid w:val="009467B8"/>
    <w:rsid w:val="009516F7"/>
    <w:rsid w:val="00997AF7"/>
    <w:rsid w:val="00A0232A"/>
    <w:rsid w:val="00A44914"/>
    <w:rsid w:val="00A607C4"/>
    <w:rsid w:val="00A61150"/>
    <w:rsid w:val="00A9067E"/>
    <w:rsid w:val="00AA08D1"/>
    <w:rsid w:val="00AB52C1"/>
    <w:rsid w:val="00AD736F"/>
    <w:rsid w:val="00AF119F"/>
    <w:rsid w:val="00B050D1"/>
    <w:rsid w:val="00B270CA"/>
    <w:rsid w:val="00B42D63"/>
    <w:rsid w:val="00B53728"/>
    <w:rsid w:val="00B86A7D"/>
    <w:rsid w:val="00BA0C3F"/>
    <w:rsid w:val="00BA52B3"/>
    <w:rsid w:val="00BD1915"/>
    <w:rsid w:val="00BD729D"/>
    <w:rsid w:val="00BE3183"/>
    <w:rsid w:val="00BF5F44"/>
    <w:rsid w:val="00C011FB"/>
    <w:rsid w:val="00C34BA9"/>
    <w:rsid w:val="00C501A7"/>
    <w:rsid w:val="00C76081"/>
    <w:rsid w:val="00C82314"/>
    <w:rsid w:val="00C8271F"/>
    <w:rsid w:val="00C84065"/>
    <w:rsid w:val="00CC1122"/>
    <w:rsid w:val="00D20019"/>
    <w:rsid w:val="00D233D9"/>
    <w:rsid w:val="00D4294F"/>
    <w:rsid w:val="00D448CC"/>
    <w:rsid w:val="00D57F0A"/>
    <w:rsid w:val="00D62B1D"/>
    <w:rsid w:val="00D6645D"/>
    <w:rsid w:val="00D74911"/>
    <w:rsid w:val="00D909FC"/>
    <w:rsid w:val="00DE4358"/>
    <w:rsid w:val="00E03F2C"/>
    <w:rsid w:val="00E332BE"/>
    <w:rsid w:val="00E33E67"/>
    <w:rsid w:val="00E516D0"/>
    <w:rsid w:val="00E630FD"/>
    <w:rsid w:val="00E82193"/>
    <w:rsid w:val="00EA3BC5"/>
    <w:rsid w:val="00EE3CD9"/>
    <w:rsid w:val="00EE710E"/>
    <w:rsid w:val="00EE79A8"/>
    <w:rsid w:val="00F31183"/>
    <w:rsid w:val="00F5590C"/>
    <w:rsid w:val="00F66163"/>
    <w:rsid w:val="00F93220"/>
    <w:rsid w:val="00FA5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DC516E"/>
  <w15:chartTrackingRefBased/>
  <w15:docId w15:val="{68A6C05E-E5B3-48C7-AB92-7A75ADD5F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270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70CA"/>
    <w:rPr>
      <w:sz w:val="16"/>
      <w:szCs w:val="16"/>
    </w:rPr>
  </w:style>
  <w:style w:type="paragraph" w:styleId="CommentText">
    <w:name w:val="annotation text"/>
    <w:basedOn w:val="Normal"/>
    <w:link w:val="CommentTextChar"/>
    <w:uiPriority w:val="99"/>
    <w:semiHidden/>
    <w:unhideWhenUsed/>
    <w:rsid w:val="00B270CA"/>
    <w:pPr>
      <w:spacing w:line="240" w:lineRule="auto"/>
      <w:jc w:val="both"/>
    </w:pPr>
    <w:rPr>
      <w:rFonts w:ascii="Tahoma" w:hAnsi="Tahoma"/>
      <w:sz w:val="20"/>
      <w:szCs w:val="20"/>
    </w:rPr>
  </w:style>
  <w:style w:type="character" w:customStyle="1" w:styleId="CommentTextChar">
    <w:name w:val="Comment Text Char"/>
    <w:basedOn w:val="DefaultParagraphFont"/>
    <w:link w:val="CommentText"/>
    <w:uiPriority w:val="99"/>
    <w:semiHidden/>
    <w:rsid w:val="00B270CA"/>
    <w:rPr>
      <w:rFonts w:ascii="Tahoma" w:hAnsi="Tahoma"/>
      <w:sz w:val="20"/>
      <w:szCs w:val="20"/>
    </w:rPr>
  </w:style>
  <w:style w:type="paragraph" w:styleId="BalloonText">
    <w:name w:val="Balloon Text"/>
    <w:basedOn w:val="Normal"/>
    <w:link w:val="BalloonTextChar"/>
    <w:uiPriority w:val="99"/>
    <w:semiHidden/>
    <w:unhideWhenUsed/>
    <w:rsid w:val="00B270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0CA"/>
    <w:rPr>
      <w:rFonts w:ascii="Segoe UI" w:hAnsi="Segoe UI" w:cs="Segoe UI"/>
      <w:sz w:val="18"/>
      <w:szCs w:val="18"/>
    </w:rPr>
  </w:style>
  <w:style w:type="paragraph" w:styleId="Header">
    <w:name w:val="header"/>
    <w:basedOn w:val="Normal"/>
    <w:link w:val="HeaderChar"/>
    <w:uiPriority w:val="99"/>
    <w:unhideWhenUsed/>
    <w:rsid w:val="00B270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0CA"/>
  </w:style>
  <w:style w:type="paragraph" w:styleId="Footer">
    <w:name w:val="footer"/>
    <w:basedOn w:val="Normal"/>
    <w:link w:val="FooterChar"/>
    <w:uiPriority w:val="99"/>
    <w:unhideWhenUsed/>
    <w:rsid w:val="00B270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0CA"/>
  </w:style>
  <w:style w:type="character" w:customStyle="1" w:styleId="Heading2Char">
    <w:name w:val="Heading 2 Char"/>
    <w:basedOn w:val="DefaultParagraphFont"/>
    <w:link w:val="Heading2"/>
    <w:uiPriority w:val="9"/>
    <w:rsid w:val="00B270CA"/>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CC1122"/>
    <w:pPr>
      <w:jc w:val="left"/>
    </w:pPr>
    <w:rPr>
      <w:rFonts w:asciiTheme="minorHAnsi" w:hAnsiTheme="minorHAnsi"/>
      <w:b/>
      <w:bCs/>
    </w:rPr>
  </w:style>
  <w:style w:type="character" w:customStyle="1" w:styleId="CommentSubjectChar">
    <w:name w:val="Comment Subject Char"/>
    <w:basedOn w:val="CommentTextChar"/>
    <w:link w:val="CommentSubject"/>
    <w:uiPriority w:val="99"/>
    <w:semiHidden/>
    <w:rsid w:val="00CC1122"/>
    <w:rPr>
      <w:rFonts w:ascii="Tahoma" w:hAnsi="Tahoma"/>
      <w:b/>
      <w:bCs/>
      <w:sz w:val="20"/>
      <w:szCs w:val="20"/>
    </w:rPr>
  </w:style>
  <w:style w:type="paragraph" w:styleId="ListParagraph">
    <w:name w:val="List Paragraph"/>
    <w:basedOn w:val="Normal"/>
    <w:uiPriority w:val="34"/>
    <w:qFormat/>
    <w:rsid w:val="00237F84"/>
    <w:pPr>
      <w:ind w:left="720"/>
      <w:contextualSpacing/>
    </w:pPr>
  </w:style>
  <w:style w:type="paragraph" w:styleId="Revision">
    <w:name w:val="Revision"/>
    <w:hidden/>
    <w:uiPriority w:val="99"/>
    <w:semiHidden/>
    <w:rsid w:val="00B86A7D"/>
    <w:pPr>
      <w:spacing w:after="0" w:line="240" w:lineRule="auto"/>
    </w:pPr>
  </w:style>
  <w:style w:type="character" w:styleId="Hyperlink">
    <w:name w:val="Hyperlink"/>
    <w:uiPriority w:val="99"/>
    <w:rsid w:val="00BE3183"/>
    <w:rPr>
      <w:color w:val="0000FF"/>
      <w:u w:val="single"/>
    </w:rPr>
  </w:style>
  <w:style w:type="paragraph" w:styleId="NoSpacing">
    <w:name w:val="No Spacing"/>
    <w:uiPriority w:val="1"/>
    <w:qFormat/>
    <w:rsid w:val="00BE3183"/>
    <w:pPr>
      <w:spacing w:after="0" w:line="240" w:lineRule="auto"/>
      <w:ind w:right="-612"/>
      <w:jc w:val="both"/>
      <w:outlineLvl w:val="2"/>
    </w:pPr>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D2DF0835473149BD1C70104947F9B2" ma:contentTypeVersion="12" ma:contentTypeDescription="Create a new document." ma:contentTypeScope="" ma:versionID="49d8512ccf6d7646fac40251f800592e">
  <xsd:schema xmlns:xsd="http://www.w3.org/2001/XMLSchema" xmlns:xs="http://www.w3.org/2001/XMLSchema" xmlns:p="http://schemas.microsoft.com/office/2006/metadata/properties" xmlns:ns2="d44f1cec-f264-49a6-ad6c-5b9be6f85279" xmlns:ns3="55907ef5-b79d-452c-a558-6c0ce32e714f" targetNamespace="http://schemas.microsoft.com/office/2006/metadata/properties" ma:root="true" ma:fieldsID="f0d80692fdcb1c8b5ab2568a4a7a83bf" ns2:_="" ns3:_="">
    <xsd:import namespace="d44f1cec-f264-49a6-ad6c-5b9be6f85279"/>
    <xsd:import namespace="55907ef5-b79d-452c-a558-6c0ce32e71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f1cec-f264-49a6-ad6c-5b9be6f852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907ef5-b79d-452c-a558-6c0ce32e714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D0FB87-0CB4-4738-A14A-E2090F992A61}">
  <ds:schemaRefs>
    <ds:schemaRef ds:uri="http://schemas.openxmlformats.org/officeDocument/2006/bibliography"/>
  </ds:schemaRefs>
</ds:datastoreItem>
</file>

<file path=customXml/itemProps2.xml><?xml version="1.0" encoding="utf-8"?>
<ds:datastoreItem xmlns:ds="http://schemas.openxmlformats.org/officeDocument/2006/customXml" ds:itemID="{6D9076CD-6225-4740-A73E-5D52860D7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f1cec-f264-49a6-ad6c-5b9be6f85279"/>
    <ds:schemaRef ds:uri="55907ef5-b79d-452c-a558-6c0ce32e7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2A5205-EDB5-4DD9-9BCF-3B791417179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5907ef5-b79d-452c-a558-6c0ce32e714f"/>
    <ds:schemaRef ds:uri="d44f1cec-f264-49a6-ad6c-5b9be6f85279"/>
    <ds:schemaRef ds:uri="http://www.w3.org/XML/1998/namespace"/>
  </ds:schemaRefs>
</ds:datastoreItem>
</file>

<file path=customXml/itemProps4.xml><?xml version="1.0" encoding="utf-8"?>
<ds:datastoreItem xmlns:ds="http://schemas.openxmlformats.org/officeDocument/2006/customXml" ds:itemID="{A3E5A629-7807-4B62-9E06-8CD3CA0CA5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1400</Words>
  <Characters>7984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Upton</dc:creator>
  <cp:keywords/>
  <dc:description/>
  <cp:lastModifiedBy>Faith Ashby</cp:lastModifiedBy>
  <cp:revision>2</cp:revision>
  <dcterms:created xsi:type="dcterms:W3CDTF">2025-01-07T14:11:00Z</dcterms:created>
  <dcterms:modified xsi:type="dcterms:W3CDTF">2025-01-07T14:11:00Z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0x01010002D2DF0835473149BD1C70104947F9B2</vt:lpwstr>
  </property>
</Properties>
</file>